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542809" w:rsidRDefault="004D44FC" w:rsidP="002D1157">
      <w:pPr>
        <w:pStyle w:val="PargrafodaLista"/>
        <w:numPr>
          <w:ilvl w:val="0"/>
          <w:numId w:val="1"/>
        </w:numPr>
        <w:ind w:left="-426" w:right="283" w:hanging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LEITURA, ANÁLISE E VOTAÇÃO DA ATA DA</w:t>
      </w:r>
      <w:r w:rsidR="00933533">
        <w:rPr>
          <w:rFonts w:cs="Arial"/>
          <w:b/>
          <w:sz w:val="20"/>
        </w:rPr>
        <w:t xml:space="preserve"> SESS</w:t>
      </w:r>
      <w:r w:rsidR="004C352A">
        <w:rPr>
          <w:rFonts w:cs="Arial"/>
          <w:b/>
          <w:sz w:val="20"/>
        </w:rPr>
        <w:t>ÃO</w:t>
      </w:r>
      <w:r w:rsidRPr="00542809">
        <w:rPr>
          <w:rFonts w:cs="Arial"/>
          <w:b/>
          <w:sz w:val="20"/>
        </w:rPr>
        <w:t xml:space="preserve"> PLENÁRIA DO DIA </w:t>
      </w:r>
      <w:r w:rsidR="00F8317B">
        <w:rPr>
          <w:rFonts w:cs="Arial"/>
          <w:b/>
          <w:sz w:val="20"/>
        </w:rPr>
        <w:t>ONZE</w:t>
      </w:r>
      <w:r w:rsidR="00B41699">
        <w:rPr>
          <w:rFonts w:cs="Arial"/>
          <w:b/>
          <w:sz w:val="20"/>
        </w:rPr>
        <w:t xml:space="preserve"> DE </w:t>
      </w:r>
      <w:r w:rsidR="00094CB7">
        <w:rPr>
          <w:rFonts w:cs="Arial"/>
          <w:b/>
          <w:sz w:val="20"/>
        </w:rPr>
        <w:t>SETEMBR</w:t>
      </w:r>
      <w:r w:rsidR="00446C62" w:rsidRPr="00542809">
        <w:rPr>
          <w:rFonts w:cs="Arial"/>
          <w:b/>
          <w:sz w:val="20"/>
        </w:rPr>
        <w:t>O</w:t>
      </w:r>
      <w:r w:rsidRPr="00542809">
        <w:rPr>
          <w:rFonts w:cs="Arial"/>
          <w:b/>
          <w:sz w:val="20"/>
        </w:rPr>
        <w:t xml:space="preserve"> DE 2014.</w:t>
      </w:r>
    </w:p>
    <w:p w:rsidR="00191B2F" w:rsidRDefault="00162642" w:rsidP="002D1157">
      <w:pPr>
        <w:pStyle w:val="PargrafodaLista"/>
        <w:numPr>
          <w:ilvl w:val="0"/>
          <w:numId w:val="2"/>
        </w:numPr>
        <w:ind w:left="-567" w:right="283" w:hanging="142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- Comunicações:</w:t>
      </w:r>
    </w:p>
    <w:p w:rsidR="00531822" w:rsidRPr="00AC3B64" w:rsidRDefault="00531822" w:rsidP="002D1157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r w:rsidRPr="00AC3B64">
        <w:rPr>
          <w:rFonts w:cs="Arial"/>
          <w:sz w:val="20"/>
        </w:rPr>
        <w:t xml:space="preserve">Ofício-Circular Nº 001/14 - CSDPE de 10 de setembro de 2014, de Norma Brandão de </w:t>
      </w:r>
      <w:proofErr w:type="spellStart"/>
      <w:r w:rsidRPr="00AC3B64">
        <w:rPr>
          <w:rFonts w:cs="Arial"/>
          <w:sz w:val="20"/>
        </w:rPr>
        <w:t>Lavenère</w:t>
      </w:r>
      <w:proofErr w:type="spellEnd"/>
      <w:r w:rsidRPr="00AC3B64">
        <w:rPr>
          <w:rFonts w:cs="Arial"/>
          <w:sz w:val="20"/>
        </w:rPr>
        <w:t xml:space="preserve"> Machado Dantas, Presidente do Conselho Superior da Defensoria Pública do Estado do Piauí</w:t>
      </w:r>
      <w:r w:rsidR="00324023" w:rsidRPr="00AC3B64">
        <w:rPr>
          <w:rFonts w:cs="Arial"/>
          <w:sz w:val="20"/>
        </w:rPr>
        <w:t xml:space="preserve">, convidando representantes deste Conselho para </w:t>
      </w:r>
      <w:r w:rsidR="00102CFB" w:rsidRPr="00AC3B64">
        <w:rPr>
          <w:rFonts w:cs="Arial"/>
          <w:sz w:val="20"/>
        </w:rPr>
        <w:t xml:space="preserve">participarem de </w:t>
      </w:r>
      <w:r w:rsidR="00324023" w:rsidRPr="00AC3B64">
        <w:rPr>
          <w:rFonts w:cs="Arial"/>
          <w:sz w:val="20"/>
        </w:rPr>
        <w:t xml:space="preserve">Audiência Pública, que ocorrerá no dia 18 de setembro de 2014, no auditório do </w:t>
      </w:r>
      <w:proofErr w:type="spellStart"/>
      <w:r w:rsidR="00324023" w:rsidRPr="00AC3B64">
        <w:rPr>
          <w:rFonts w:cs="Arial"/>
          <w:sz w:val="20"/>
        </w:rPr>
        <w:t>Prodart</w:t>
      </w:r>
      <w:proofErr w:type="spellEnd"/>
      <w:r w:rsidR="00324023" w:rsidRPr="00AC3B64">
        <w:rPr>
          <w:rFonts w:cs="Arial"/>
          <w:sz w:val="20"/>
        </w:rPr>
        <w:t xml:space="preserve">, localizado no Centro de Artesanato Mestre Dezinho, às </w:t>
      </w:r>
      <w:proofErr w:type="gramStart"/>
      <w:r w:rsidR="00324023" w:rsidRPr="00AC3B64">
        <w:rPr>
          <w:rFonts w:cs="Arial"/>
          <w:sz w:val="20"/>
        </w:rPr>
        <w:t>14:00</w:t>
      </w:r>
      <w:proofErr w:type="gramEnd"/>
      <w:r w:rsidR="00324023" w:rsidRPr="00AC3B64">
        <w:rPr>
          <w:rFonts w:cs="Arial"/>
          <w:sz w:val="20"/>
        </w:rPr>
        <w:t xml:space="preserve"> horas, com objetivo de apresentar o projeto de alteração da resolução que trata do procedimento para implantação da Ouvidoria Geral. Protocolado no CEE/PI em 12.09.14;</w:t>
      </w:r>
    </w:p>
    <w:p w:rsidR="00324023" w:rsidRDefault="00324023" w:rsidP="002D1157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Exemplar da Revista Ensaio nº 83, Vol. 22, Abril/Junho/2014 – Avaliação e Políticas Públicas em Educação.</w:t>
      </w:r>
      <w:r w:rsidR="001813B3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Protocolado no CEE/PI em 12.09.14;</w:t>
      </w:r>
    </w:p>
    <w:p w:rsidR="005B5A50" w:rsidRDefault="005B5A50" w:rsidP="002D1157">
      <w:pPr>
        <w:pStyle w:val="PargrafodaLista"/>
        <w:numPr>
          <w:ilvl w:val="0"/>
          <w:numId w:val="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054/14 de 15 de setembro de 2014, de Ana Cristina </w:t>
      </w:r>
      <w:proofErr w:type="spellStart"/>
      <w:r>
        <w:rPr>
          <w:rFonts w:cs="Arial"/>
          <w:sz w:val="20"/>
        </w:rPr>
        <w:t>Benvindo</w:t>
      </w:r>
      <w:proofErr w:type="spellEnd"/>
      <w:r>
        <w:rPr>
          <w:rFonts w:cs="Arial"/>
          <w:sz w:val="20"/>
        </w:rPr>
        <w:t xml:space="preserve"> e Sousa Ferreira, Diretora do Educandário Dom </w:t>
      </w:r>
      <w:proofErr w:type="spellStart"/>
      <w:r>
        <w:rPr>
          <w:rFonts w:cs="Arial"/>
          <w:sz w:val="20"/>
        </w:rPr>
        <w:t>Edilberto</w:t>
      </w:r>
      <w:proofErr w:type="spellEnd"/>
      <w:r>
        <w:rPr>
          <w:rFonts w:cs="Arial"/>
          <w:sz w:val="20"/>
        </w:rPr>
        <w:t xml:space="preserve">, em </w:t>
      </w:r>
      <w:proofErr w:type="spellStart"/>
      <w:r>
        <w:rPr>
          <w:rFonts w:cs="Arial"/>
          <w:sz w:val="20"/>
        </w:rPr>
        <w:t>Itaueira</w:t>
      </w:r>
      <w:proofErr w:type="spellEnd"/>
      <w:r>
        <w:rPr>
          <w:rFonts w:cs="Arial"/>
          <w:sz w:val="20"/>
        </w:rPr>
        <w:t xml:space="preserve"> (PI), solicitando reconsideração dos Pa</w:t>
      </w:r>
      <w:r w:rsidR="00102CFB">
        <w:rPr>
          <w:rFonts w:cs="Arial"/>
          <w:sz w:val="20"/>
        </w:rPr>
        <w:t xml:space="preserve">receres nº 090/2014 e 121/2014 </w:t>
      </w:r>
      <w:r w:rsidR="00145C6D">
        <w:rPr>
          <w:rFonts w:cs="Arial"/>
          <w:sz w:val="20"/>
        </w:rPr>
        <w:t xml:space="preserve">referente aos </w:t>
      </w:r>
      <w:r w:rsidR="00102CFB">
        <w:rPr>
          <w:rFonts w:cs="Arial"/>
          <w:sz w:val="20"/>
        </w:rPr>
        <w:t>Proc</w:t>
      </w:r>
      <w:r w:rsidR="00145C6D">
        <w:rPr>
          <w:rFonts w:cs="Arial"/>
          <w:sz w:val="20"/>
        </w:rPr>
        <w:t xml:space="preserve">. </w:t>
      </w:r>
      <w:r w:rsidR="00102CFB">
        <w:rPr>
          <w:rFonts w:cs="Arial"/>
          <w:sz w:val="20"/>
        </w:rPr>
        <w:t>064</w:t>
      </w:r>
      <w:r w:rsidR="00145C6D">
        <w:rPr>
          <w:rFonts w:cs="Arial"/>
          <w:sz w:val="20"/>
        </w:rPr>
        <w:t>/2014 e 165/2014 e orientação de como a Escola deve proceder mediante a atual conjuntura.</w:t>
      </w:r>
      <w:r w:rsidR="00867989">
        <w:rPr>
          <w:rFonts w:cs="Arial"/>
          <w:sz w:val="20"/>
        </w:rPr>
        <w:t xml:space="preserve"> </w:t>
      </w:r>
      <w:r w:rsidR="00B41699">
        <w:rPr>
          <w:rFonts w:cs="Arial"/>
          <w:sz w:val="20"/>
        </w:rPr>
        <w:t>Pr</w:t>
      </w:r>
      <w:r w:rsidR="001813B3">
        <w:rPr>
          <w:rFonts w:cs="Arial"/>
          <w:sz w:val="20"/>
        </w:rPr>
        <w:t>otocolado no CEE/PI em 17.09.14.</w:t>
      </w:r>
    </w:p>
    <w:p w:rsidR="00555800" w:rsidRPr="00D03C16" w:rsidRDefault="00D03C16" w:rsidP="00D03C16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3 </w:t>
      </w:r>
      <w:r w:rsidR="00FA2F55" w:rsidRPr="00D03C16">
        <w:rPr>
          <w:rFonts w:cs="Arial"/>
          <w:b/>
          <w:bCs/>
          <w:sz w:val="20"/>
        </w:rPr>
        <w:t xml:space="preserve">- PROCESSOS A SEREM DISTRIBUÍDOS: </w:t>
      </w:r>
    </w:p>
    <w:p w:rsidR="00A61F9E" w:rsidRDefault="00555800" w:rsidP="00754878">
      <w:pPr>
        <w:ind w:left="-709" w:right="283"/>
        <w:jc w:val="both"/>
        <w:rPr>
          <w:rFonts w:cs="Arial"/>
          <w:b/>
          <w:bCs/>
          <w:sz w:val="20"/>
        </w:rPr>
      </w:pPr>
      <w:r w:rsidRPr="00555800">
        <w:rPr>
          <w:rFonts w:cs="Arial"/>
          <w:b/>
          <w:bCs/>
          <w:sz w:val="20"/>
        </w:rPr>
        <w:t>Re</w:t>
      </w:r>
      <w:r w:rsidR="00B86816">
        <w:rPr>
          <w:rFonts w:cs="Arial"/>
          <w:b/>
          <w:bCs/>
          <w:sz w:val="20"/>
        </w:rPr>
        <w:t>torno de Diligência/Inspeção (</w:t>
      </w:r>
      <w:r w:rsidR="004C352A">
        <w:rPr>
          <w:rFonts w:cs="Arial"/>
          <w:b/>
          <w:bCs/>
          <w:sz w:val="20"/>
        </w:rPr>
        <w:t>0</w:t>
      </w:r>
      <w:r w:rsidR="0075217A">
        <w:rPr>
          <w:rFonts w:cs="Arial"/>
          <w:b/>
          <w:bCs/>
          <w:sz w:val="20"/>
        </w:rPr>
        <w:t>6</w:t>
      </w:r>
      <w:r w:rsidRPr="00555800">
        <w:rPr>
          <w:rFonts w:cs="Arial"/>
          <w:b/>
          <w:bCs/>
          <w:sz w:val="20"/>
        </w:rPr>
        <w:t>):</w:t>
      </w:r>
    </w:p>
    <w:p w:rsidR="00A61F9E" w:rsidRPr="00A61F9E" w:rsidRDefault="00A61F9E" w:rsidP="002D1157">
      <w:pPr>
        <w:pStyle w:val="PargrafodaLista"/>
        <w:numPr>
          <w:ilvl w:val="0"/>
          <w:numId w:val="4"/>
        </w:numPr>
        <w:tabs>
          <w:tab w:val="left" w:pos="9781"/>
        </w:tabs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>Conselheiro</w:t>
      </w:r>
      <w:r w:rsidRPr="00B41699">
        <w:rPr>
          <w:rFonts w:cs="Arial"/>
          <w:sz w:val="20"/>
        </w:rPr>
        <w:t xml:space="preserve"> </w:t>
      </w:r>
      <w:r>
        <w:rPr>
          <w:rFonts w:cs="Arial"/>
          <w:sz w:val="20"/>
        </w:rPr>
        <w:t>Soares Filho</w:t>
      </w:r>
      <w:r w:rsidRPr="00B41699">
        <w:rPr>
          <w:rFonts w:cs="Arial"/>
          <w:sz w:val="20"/>
        </w:rPr>
        <w:t>: [inspeção]</w:t>
      </w:r>
      <w:r w:rsidRPr="00B41699">
        <w:rPr>
          <w:sz w:val="20"/>
        </w:rPr>
        <w:t xml:space="preserve"> Processo nº</w:t>
      </w:r>
      <w:r>
        <w:rPr>
          <w:rFonts w:cs="Arial"/>
          <w:bCs/>
          <w:sz w:val="20"/>
        </w:rPr>
        <w:t>081/</w:t>
      </w:r>
      <w:r w:rsidRPr="00B41699">
        <w:rPr>
          <w:rFonts w:cs="Arial"/>
          <w:bCs/>
          <w:sz w:val="20"/>
        </w:rPr>
        <w:t>2014 d</w:t>
      </w:r>
      <w:r>
        <w:rPr>
          <w:rFonts w:cs="Arial"/>
          <w:bCs/>
          <w:sz w:val="20"/>
        </w:rPr>
        <w:t xml:space="preserve">a Prefeitura Municipal de Brasileira (PI), </w:t>
      </w:r>
      <w:r>
        <w:rPr>
          <w:rFonts w:cs="Arial"/>
          <w:sz w:val="20"/>
        </w:rPr>
        <w:t>renovação de autorização da Educação Infantil e Ensino Fundamental completo e EJA;</w:t>
      </w:r>
      <w:r w:rsidRPr="00B41699">
        <w:rPr>
          <w:rFonts w:cs="Arial"/>
          <w:sz w:val="20"/>
        </w:rPr>
        <w:t xml:space="preserve"> </w:t>
      </w:r>
    </w:p>
    <w:p w:rsidR="00C96D9E" w:rsidRPr="00B41699" w:rsidRDefault="00094CB7" w:rsidP="002D1157">
      <w:pPr>
        <w:pStyle w:val="PargrafodaLista"/>
        <w:numPr>
          <w:ilvl w:val="0"/>
          <w:numId w:val="4"/>
        </w:numPr>
        <w:tabs>
          <w:tab w:val="left" w:pos="9781"/>
        </w:tabs>
        <w:ind w:left="-426" w:right="283" w:hanging="283"/>
        <w:jc w:val="both"/>
        <w:rPr>
          <w:sz w:val="20"/>
        </w:rPr>
      </w:pPr>
      <w:r w:rsidRPr="00B41699">
        <w:rPr>
          <w:rFonts w:cs="Arial"/>
          <w:sz w:val="20"/>
        </w:rPr>
        <w:t>Conselheir</w:t>
      </w:r>
      <w:r w:rsidR="00711329" w:rsidRPr="00B41699">
        <w:rPr>
          <w:rFonts w:cs="Arial"/>
          <w:sz w:val="20"/>
        </w:rPr>
        <w:t>a</w:t>
      </w:r>
      <w:r w:rsidR="00CF27F1">
        <w:rPr>
          <w:rFonts w:cs="Arial"/>
          <w:sz w:val="20"/>
        </w:rPr>
        <w:t xml:space="preserve"> </w:t>
      </w:r>
      <w:r w:rsidR="00C96D9E" w:rsidRPr="00B41699">
        <w:rPr>
          <w:rFonts w:cs="Arial"/>
          <w:sz w:val="20"/>
        </w:rPr>
        <w:t>Santana Neri</w:t>
      </w:r>
      <w:r w:rsidRPr="00B41699">
        <w:rPr>
          <w:rFonts w:cs="Arial"/>
          <w:sz w:val="20"/>
        </w:rPr>
        <w:t xml:space="preserve">: </w:t>
      </w:r>
      <w:r w:rsidR="00F73A41" w:rsidRPr="00B41699">
        <w:rPr>
          <w:rFonts w:cs="Arial"/>
          <w:sz w:val="20"/>
        </w:rPr>
        <w:t>[</w:t>
      </w:r>
      <w:r w:rsidR="00C96D9E" w:rsidRPr="00B41699">
        <w:rPr>
          <w:rFonts w:cs="Arial"/>
          <w:sz w:val="20"/>
        </w:rPr>
        <w:t>diligência</w:t>
      </w:r>
      <w:r w:rsidR="00F73A41" w:rsidRPr="00B41699">
        <w:rPr>
          <w:rFonts w:cs="Arial"/>
          <w:sz w:val="20"/>
        </w:rPr>
        <w:t>]</w:t>
      </w:r>
      <w:r w:rsidR="00F73A41" w:rsidRPr="00B41699">
        <w:rPr>
          <w:sz w:val="20"/>
        </w:rPr>
        <w:t xml:space="preserve"> Processo nº </w:t>
      </w:r>
      <w:r w:rsidR="00C96D9E" w:rsidRPr="00B41699">
        <w:rPr>
          <w:bCs/>
          <w:sz w:val="20"/>
        </w:rPr>
        <w:t xml:space="preserve">098/2014 da Escolinha Tia </w:t>
      </w:r>
      <w:proofErr w:type="spellStart"/>
      <w:r w:rsidR="00C96D9E" w:rsidRPr="00B41699">
        <w:rPr>
          <w:bCs/>
          <w:sz w:val="20"/>
        </w:rPr>
        <w:t>Lineide</w:t>
      </w:r>
      <w:proofErr w:type="spellEnd"/>
      <w:r w:rsidR="00C96D9E" w:rsidRPr="00B41699">
        <w:rPr>
          <w:bCs/>
          <w:sz w:val="20"/>
        </w:rPr>
        <w:t>, rede privada, Francisco Santos (PI), renovação de autorização de funcionamento do Ensino Fundamental regular anos iniciais;</w:t>
      </w:r>
    </w:p>
    <w:p w:rsidR="00711329" w:rsidRPr="00B41699" w:rsidRDefault="00C96D9E" w:rsidP="002D1157">
      <w:pPr>
        <w:pStyle w:val="PargrafodaLista"/>
        <w:numPr>
          <w:ilvl w:val="0"/>
          <w:numId w:val="4"/>
        </w:numPr>
        <w:tabs>
          <w:tab w:val="left" w:pos="9781"/>
        </w:tabs>
        <w:ind w:left="-426" w:right="283" w:hanging="283"/>
        <w:jc w:val="both"/>
        <w:rPr>
          <w:sz w:val="20"/>
        </w:rPr>
      </w:pPr>
      <w:r w:rsidRPr="00B41699">
        <w:rPr>
          <w:rFonts w:cs="Arial"/>
          <w:sz w:val="20"/>
        </w:rPr>
        <w:t xml:space="preserve">Conselheiro Ribamar Torres: </w:t>
      </w:r>
      <w:r w:rsidR="00711329" w:rsidRPr="00B41699">
        <w:rPr>
          <w:rFonts w:cs="Arial"/>
          <w:sz w:val="20"/>
        </w:rPr>
        <w:t>[diligência</w:t>
      </w:r>
      <w:proofErr w:type="gramStart"/>
      <w:r w:rsidR="00711329" w:rsidRPr="00B41699">
        <w:rPr>
          <w:rFonts w:cs="Arial"/>
          <w:sz w:val="20"/>
        </w:rPr>
        <w:t>]</w:t>
      </w:r>
      <w:r w:rsidRPr="00B41699">
        <w:rPr>
          <w:rFonts w:cs="Arial"/>
          <w:sz w:val="20"/>
        </w:rPr>
        <w:t>Processo</w:t>
      </w:r>
      <w:proofErr w:type="gramEnd"/>
      <w:r w:rsidRPr="00B41699">
        <w:rPr>
          <w:rFonts w:cs="Arial"/>
          <w:sz w:val="20"/>
        </w:rPr>
        <w:t xml:space="preserve"> nº </w:t>
      </w:r>
      <w:r w:rsidRPr="00B41699">
        <w:rPr>
          <w:bCs/>
          <w:sz w:val="20"/>
        </w:rPr>
        <w:t>115/2014 do</w:t>
      </w:r>
      <w:r w:rsidR="00CF27F1">
        <w:rPr>
          <w:bCs/>
          <w:sz w:val="20"/>
        </w:rPr>
        <w:t xml:space="preserve"> </w:t>
      </w:r>
      <w:r w:rsidRPr="00B41699">
        <w:rPr>
          <w:bCs/>
          <w:sz w:val="20"/>
        </w:rPr>
        <w:t>Educandário São Judas Tadeu, rede privada, Matias Olímpio (PI), autorização de funcionamento da Educação Infantil e Ensino Fundamental Completo Regular;</w:t>
      </w:r>
    </w:p>
    <w:p w:rsidR="00A7318B" w:rsidRPr="00CF27F1" w:rsidRDefault="00711329" w:rsidP="002D1157">
      <w:pPr>
        <w:pStyle w:val="PargrafodaLista"/>
        <w:numPr>
          <w:ilvl w:val="0"/>
          <w:numId w:val="4"/>
        </w:numPr>
        <w:tabs>
          <w:tab w:val="left" w:pos="9781"/>
        </w:tabs>
        <w:ind w:left="-426" w:right="283" w:hanging="283"/>
        <w:jc w:val="both"/>
        <w:rPr>
          <w:b/>
          <w:sz w:val="20"/>
        </w:rPr>
      </w:pPr>
      <w:r w:rsidRPr="00B41699">
        <w:rPr>
          <w:rFonts w:cs="Arial"/>
          <w:sz w:val="20"/>
        </w:rPr>
        <w:t>Conselheira Helena Rosendo: [inspeção]</w:t>
      </w:r>
      <w:r w:rsidRPr="00B41699">
        <w:rPr>
          <w:sz w:val="20"/>
        </w:rPr>
        <w:t xml:space="preserve"> Processo nº</w:t>
      </w:r>
      <w:r w:rsidRPr="00B41699">
        <w:rPr>
          <w:rFonts w:cs="Arial"/>
          <w:bCs/>
          <w:sz w:val="20"/>
        </w:rPr>
        <w:t xml:space="preserve">137/2014 do Instituto Magister de Ensino, rede privada, </w:t>
      </w:r>
      <w:r w:rsidRPr="00711329">
        <w:rPr>
          <w:rFonts w:cs="Arial"/>
          <w:bCs/>
          <w:sz w:val="20"/>
        </w:rPr>
        <w:t xml:space="preserve">Teresina (PI), </w:t>
      </w:r>
      <w:r w:rsidRPr="00711329">
        <w:rPr>
          <w:rFonts w:cs="Arial"/>
          <w:sz w:val="20"/>
        </w:rPr>
        <w:t>renovação de autorização do Ensino Médio Regular</w:t>
      </w:r>
      <w:r>
        <w:rPr>
          <w:rFonts w:cs="Arial"/>
          <w:sz w:val="20"/>
        </w:rPr>
        <w:t>;</w:t>
      </w:r>
    </w:p>
    <w:p w:rsidR="00CF27F1" w:rsidRPr="00D345DD" w:rsidRDefault="00CF27F1" w:rsidP="00A61F9E">
      <w:pPr>
        <w:pStyle w:val="PargrafodaLista"/>
        <w:numPr>
          <w:ilvl w:val="0"/>
          <w:numId w:val="4"/>
        </w:numPr>
        <w:tabs>
          <w:tab w:val="left" w:pos="9781"/>
        </w:tabs>
        <w:ind w:left="-426" w:right="283" w:hanging="283"/>
        <w:jc w:val="both"/>
        <w:rPr>
          <w:b/>
          <w:sz w:val="20"/>
        </w:rPr>
      </w:pPr>
      <w:r>
        <w:rPr>
          <w:rFonts w:cs="Arial"/>
          <w:sz w:val="20"/>
        </w:rPr>
        <w:t>Conselheiro</w:t>
      </w:r>
      <w:r w:rsidRPr="00B41699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</w:t>
      </w:r>
      <w:r w:rsidRPr="00B41699">
        <w:rPr>
          <w:rFonts w:cs="Arial"/>
          <w:sz w:val="20"/>
        </w:rPr>
        <w:t>: [inspeção]</w:t>
      </w:r>
      <w:r w:rsidRPr="00B41699">
        <w:rPr>
          <w:sz w:val="20"/>
        </w:rPr>
        <w:t xml:space="preserve"> Processo nº</w:t>
      </w:r>
      <w:r w:rsidRPr="00B41699">
        <w:rPr>
          <w:rFonts w:cs="Arial"/>
          <w:bCs/>
          <w:sz w:val="20"/>
        </w:rPr>
        <w:t>1</w:t>
      </w:r>
      <w:r w:rsidR="00A61F9E">
        <w:rPr>
          <w:rFonts w:cs="Arial"/>
          <w:bCs/>
          <w:sz w:val="20"/>
        </w:rPr>
        <w:t>92</w:t>
      </w:r>
      <w:r w:rsidRPr="00B41699">
        <w:rPr>
          <w:rFonts w:cs="Arial"/>
          <w:bCs/>
          <w:sz w:val="20"/>
        </w:rPr>
        <w:t xml:space="preserve">/2014 do </w:t>
      </w:r>
      <w:r w:rsidR="00A61F9E">
        <w:rPr>
          <w:rFonts w:cs="Arial"/>
          <w:bCs/>
          <w:sz w:val="20"/>
        </w:rPr>
        <w:t>Colégio Êxito</w:t>
      </w:r>
      <w:r w:rsidRPr="00B41699">
        <w:rPr>
          <w:rFonts w:cs="Arial"/>
          <w:bCs/>
          <w:sz w:val="20"/>
        </w:rPr>
        <w:t xml:space="preserve">, rede privada, </w:t>
      </w:r>
      <w:r w:rsidR="00A61F9E">
        <w:rPr>
          <w:rFonts w:cs="Arial"/>
          <w:bCs/>
          <w:sz w:val="20"/>
        </w:rPr>
        <w:t>Parnaíba</w:t>
      </w:r>
      <w:r w:rsidRPr="00711329">
        <w:rPr>
          <w:rFonts w:cs="Arial"/>
          <w:bCs/>
          <w:sz w:val="20"/>
        </w:rPr>
        <w:t xml:space="preserve"> (PI), </w:t>
      </w:r>
      <w:r w:rsidR="00A61F9E">
        <w:rPr>
          <w:rFonts w:cs="Arial"/>
          <w:sz w:val="20"/>
        </w:rPr>
        <w:t>autorização de funcionamento do Ensino Médio Regular</w:t>
      </w:r>
      <w:r>
        <w:rPr>
          <w:rFonts w:cs="Arial"/>
          <w:sz w:val="20"/>
        </w:rPr>
        <w:t>;</w:t>
      </w:r>
    </w:p>
    <w:p w:rsidR="00DC6968" w:rsidRPr="00AC3B64" w:rsidRDefault="00D345DD" w:rsidP="00AC3B64">
      <w:pPr>
        <w:pStyle w:val="PargrafodaLista"/>
        <w:numPr>
          <w:ilvl w:val="0"/>
          <w:numId w:val="4"/>
        </w:numPr>
        <w:tabs>
          <w:tab w:val="left" w:pos="9781"/>
        </w:tabs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>Conselheira</w:t>
      </w:r>
      <w:r w:rsidRPr="00B41699">
        <w:rPr>
          <w:rFonts w:cs="Arial"/>
          <w:sz w:val="20"/>
        </w:rPr>
        <w:t xml:space="preserve"> </w:t>
      </w:r>
      <w:r>
        <w:rPr>
          <w:rFonts w:cs="Arial"/>
          <w:sz w:val="20"/>
        </w:rPr>
        <w:t>Margareth</w:t>
      </w:r>
      <w:r w:rsidRPr="00B41699">
        <w:rPr>
          <w:rFonts w:cs="Arial"/>
          <w:sz w:val="20"/>
        </w:rPr>
        <w:t>: [inspeção]</w:t>
      </w:r>
      <w:r w:rsidRPr="00B41699">
        <w:rPr>
          <w:sz w:val="20"/>
        </w:rPr>
        <w:t xml:space="preserve"> Processo nº</w:t>
      </w:r>
      <w:r>
        <w:rPr>
          <w:sz w:val="20"/>
        </w:rPr>
        <w:t>200</w:t>
      </w:r>
      <w:r>
        <w:rPr>
          <w:rFonts w:cs="Arial"/>
          <w:bCs/>
          <w:sz w:val="20"/>
        </w:rPr>
        <w:t>/</w:t>
      </w:r>
      <w:r w:rsidRPr="00B41699">
        <w:rPr>
          <w:rFonts w:cs="Arial"/>
          <w:bCs/>
          <w:sz w:val="20"/>
        </w:rPr>
        <w:t>2014 d</w:t>
      </w:r>
      <w:r>
        <w:rPr>
          <w:rFonts w:cs="Arial"/>
          <w:bCs/>
          <w:sz w:val="20"/>
        </w:rPr>
        <w:t>o Colégio São Francisco de Sales- Col. Dioces</w:t>
      </w:r>
      <w:r w:rsidR="00D51E4C">
        <w:rPr>
          <w:rFonts w:cs="Arial"/>
          <w:bCs/>
          <w:sz w:val="20"/>
        </w:rPr>
        <w:t>a</w:t>
      </w:r>
      <w:r>
        <w:rPr>
          <w:rFonts w:cs="Arial"/>
          <w:bCs/>
          <w:sz w:val="20"/>
        </w:rPr>
        <w:t>no</w:t>
      </w:r>
      <w:r w:rsidR="00D51E4C">
        <w:rPr>
          <w:rFonts w:cs="Arial"/>
          <w:bCs/>
          <w:sz w:val="20"/>
        </w:rPr>
        <w:t>, rede privada, Teresina</w:t>
      </w:r>
      <w:r>
        <w:rPr>
          <w:rFonts w:cs="Arial"/>
          <w:bCs/>
          <w:sz w:val="20"/>
        </w:rPr>
        <w:t xml:space="preserve"> (PI), </w:t>
      </w:r>
      <w:r>
        <w:rPr>
          <w:rFonts w:cs="Arial"/>
          <w:sz w:val="20"/>
        </w:rPr>
        <w:t>renovação de autorização d</w:t>
      </w:r>
      <w:r w:rsidR="00D51E4C">
        <w:rPr>
          <w:rFonts w:cs="Arial"/>
          <w:sz w:val="20"/>
        </w:rPr>
        <w:t xml:space="preserve">o </w:t>
      </w:r>
      <w:r>
        <w:rPr>
          <w:rFonts w:cs="Arial"/>
          <w:sz w:val="20"/>
        </w:rPr>
        <w:t>E</w:t>
      </w:r>
      <w:r w:rsidR="00D51E4C">
        <w:rPr>
          <w:rFonts w:cs="Arial"/>
          <w:sz w:val="20"/>
        </w:rPr>
        <w:t>nsino Fundamental completo regular e Ensino Médio regular</w:t>
      </w:r>
      <w:r w:rsidR="001813B3">
        <w:rPr>
          <w:rFonts w:cs="Arial"/>
          <w:sz w:val="20"/>
        </w:rPr>
        <w:t>.</w:t>
      </w:r>
      <w:r w:rsidR="00DE0DE4" w:rsidRPr="00AC3B64">
        <w:rPr>
          <w:sz w:val="20"/>
        </w:rPr>
        <w:t xml:space="preserve"> </w:t>
      </w:r>
    </w:p>
    <w:p w:rsidR="00DC6968" w:rsidRDefault="00DC6968" w:rsidP="00DC6968">
      <w:pPr>
        <w:ind w:left="-709" w:right="283"/>
        <w:jc w:val="both"/>
        <w:rPr>
          <w:b/>
          <w:sz w:val="20"/>
        </w:rPr>
      </w:pPr>
      <w:r w:rsidRPr="003E5DF7">
        <w:rPr>
          <w:b/>
          <w:sz w:val="20"/>
        </w:rPr>
        <w:t>Reconhecimento de Curso Técnico Profissionalizante (0</w:t>
      </w:r>
      <w:r w:rsidR="00B17752">
        <w:rPr>
          <w:b/>
          <w:sz w:val="20"/>
        </w:rPr>
        <w:t>2</w:t>
      </w:r>
      <w:r w:rsidRPr="003E5DF7">
        <w:rPr>
          <w:b/>
          <w:sz w:val="20"/>
        </w:rPr>
        <w:t>):</w:t>
      </w:r>
    </w:p>
    <w:p w:rsidR="003E5DF7" w:rsidRPr="001813B3" w:rsidRDefault="003E5DF7" w:rsidP="00B17752">
      <w:pPr>
        <w:ind w:left="-426" w:right="283" w:hanging="283"/>
        <w:jc w:val="both"/>
        <w:rPr>
          <w:rFonts w:cs="Arial"/>
          <w:sz w:val="20"/>
        </w:rPr>
      </w:pPr>
      <w:r w:rsidRPr="001813B3">
        <w:rPr>
          <w:sz w:val="20"/>
        </w:rPr>
        <w:t>a)</w:t>
      </w:r>
      <w:r>
        <w:rPr>
          <w:b/>
          <w:sz w:val="20"/>
        </w:rPr>
        <w:t xml:space="preserve"> </w:t>
      </w:r>
      <w:r w:rsidRPr="001813B3">
        <w:rPr>
          <w:sz w:val="20"/>
        </w:rPr>
        <w:t xml:space="preserve">Comissão de Educação Profissional: Processo nº 183/14 do Centro de Educação Profissional São Camilo – CEPROSC, rede privada, Teresina – PI, </w:t>
      </w:r>
      <w:r w:rsidRPr="001813B3">
        <w:rPr>
          <w:rFonts w:cs="Arial"/>
          <w:sz w:val="20"/>
        </w:rPr>
        <w:t>reconhecimento do Curso Técnico em Imobilizações Ortopédicas;</w:t>
      </w:r>
    </w:p>
    <w:p w:rsidR="003E5DF7" w:rsidRDefault="003E5DF7" w:rsidP="00B17752">
      <w:pPr>
        <w:ind w:left="-426" w:right="283" w:hanging="283"/>
        <w:jc w:val="both"/>
        <w:rPr>
          <w:rFonts w:cs="Arial"/>
          <w:sz w:val="20"/>
        </w:rPr>
      </w:pPr>
      <w:r w:rsidRPr="001813B3">
        <w:rPr>
          <w:sz w:val="20"/>
        </w:rPr>
        <w:t>b) Comissão de Educação Profissional: Processo nº 184/14 do Centro de Educação Profissional São Camilo – CEPROSC, rede</w:t>
      </w:r>
      <w:r>
        <w:rPr>
          <w:sz w:val="20"/>
        </w:rPr>
        <w:t xml:space="preserve"> privada, Teresina – PI, </w:t>
      </w:r>
      <w:r>
        <w:rPr>
          <w:rFonts w:cs="Arial"/>
          <w:sz w:val="20"/>
        </w:rPr>
        <w:t>reconhecimento do Curso T</w:t>
      </w:r>
      <w:r w:rsidR="001813B3">
        <w:rPr>
          <w:rFonts w:cs="Arial"/>
          <w:sz w:val="20"/>
        </w:rPr>
        <w:t>écnico em Segurança do Trabalho.</w:t>
      </w:r>
    </w:p>
    <w:p w:rsidR="003E5DF7" w:rsidRPr="00EE41A1" w:rsidRDefault="003E5DF7" w:rsidP="003E5DF7">
      <w:pPr>
        <w:ind w:left="-709" w:right="283"/>
        <w:jc w:val="both"/>
        <w:rPr>
          <w:b/>
          <w:sz w:val="20"/>
        </w:rPr>
      </w:pPr>
      <w:r>
        <w:rPr>
          <w:b/>
          <w:sz w:val="20"/>
        </w:rPr>
        <w:t xml:space="preserve">Renovação de </w:t>
      </w:r>
      <w:r w:rsidRPr="00EE41A1">
        <w:rPr>
          <w:b/>
          <w:sz w:val="20"/>
        </w:rPr>
        <w:t>Reconhecimento de Curs</w:t>
      </w:r>
      <w:r w:rsidR="00B17752">
        <w:rPr>
          <w:b/>
          <w:sz w:val="20"/>
        </w:rPr>
        <w:t>o Técnico Profissionalizante (02</w:t>
      </w:r>
      <w:r w:rsidRPr="00EE41A1">
        <w:rPr>
          <w:b/>
          <w:sz w:val="20"/>
        </w:rPr>
        <w:t>):</w:t>
      </w:r>
    </w:p>
    <w:p w:rsidR="00B17752" w:rsidRPr="00B17752" w:rsidRDefault="003E5DF7" w:rsidP="002D1157">
      <w:pPr>
        <w:pStyle w:val="PargrafodaLista"/>
        <w:numPr>
          <w:ilvl w:val="0"/>
          <w:numId w:val="7"/>
        </w:numPr>
        <w:ind w:right="283"/>
        <w:jc w:val="both"/>
        <w:rPr>
          <w:rFonts w:cs="Arial"/>
          <w:sz w:val="20"/>
        </w:rPr>
      </w:pPr>
      <w:r w:rsidRPr="00B17752">
        <w:rPr>
          <w:sz w:val="20"/>
        </w:rPr>
        <w:t xml:space="preserve">Comissão de Educação Profissional: Processo nº 186/14 do Colégio Teresina, rede privada, Teresina – PI, </w:t>
      </w:r>
      <w:r w:rsidR="00B17752" w:rsidRPr="00B17752">
        <w:rPr>
          <w:sz w:val="20"/>
        </w:rPr>
        <w:t xml:space="preserve">renovação de reconhecimento do </w:t>
      </w:r>
      <w:r w:rsidR="00B17752" w:rsidRPr="00B17752">
        <w:rPr>
          <w:rFonts w:cs="Arial"/>
          <w:sz w:val="20"/>
        </w:rPr>
        <w:t>Curso Técnico em Segurança do Trabalho;</w:t>
      </w:r>
    </w:p>
    <w:p w:rsidR="003E5DF7" w:rsidRPr="00B17752" w:rsidRDefault="00B17752" w:rsidP="002D1157">
      <w:pPr>
        <w:pStyle w:val="PargrafodaLista"/>
        <w:numPr>
          <w:ilvl w:val="0"/>
          <w:numId w:val="7"/>
        </w:numPr>
        <w:ind w:right="283"/>
        <w:jc w:val="both"/>
        <w:rPr>
          <w:rFonts w:cs="Arial"/>
          <w:sz w:val="20"/>
        </w:rPr>
      </w:pPr>
      <w:r w:rsidRPr="00B17752">
        <w:rPr>
          <w:sz w:val="20"/>
        </w:rPr>
        <w:t>Comissão de Educação Profissional: Processo nº 18</w:t>
      </w:r>
      <w:r>
        <w:rPr>
          <w:sz w:val="20"/>
        </w:rPr>
        <w:t>7</w:t>
      </w:r>
      <w:r w:rsidRPr="00B17752">
        <w:rPr>
          <w:sz w:val="20"/>
        </w:rPr>
        <w:t xml:space="preserve">/14 do </w:t>
      </w:r>
      <w:r>
        <w:rPr>
          <w:sz w:val="20"/>
        </w:rPr>
        <w:t>Instituto de Ensino O Progresso</w:t>
      </w:r>
      <w:r w:rsidRPr="00B17752">
        <w:rPr>
          <w:sz w:val="20"/>
        </w:rPr>
        <w:t xml:space="preserve">, rede privada, Teresina – PI, renovação de reconhecimento do </w:t>
      </w:r>
      <w:r w:rsidRPr="00B17752">
        <w:rPr>
          <w:rFonts w:cs="Arial"/>
          <w:sz w:val="20"/>
        </w:rPr>
        <w:t xml:space="preserve">Curso Técnico em </w:t>
      </w:r>
      <w:r>
        <w:rPr>
          <w:rFonts w:cs="Arial"/>
          <w:sz w:val="20"/>
        </w:rPr>
        <w:t>Enfermagem.</w:t>
      </w:r>
    </w:p>
    <w:p w:rsidR="00B41699" w:rsidRDefault="00B41699" w:rsidP="00B41699">
      <w:pPr>
        <w:tabs>
          <w:tab w:val="left" w:pos="9781"/>
        </w:tabs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 (01):</w:t>
      </w:r>
    </w:p>
    <w:p w:rsidR="00B41699" w:rsidRPr="00B41699" w:rsidRDefault="00B41699" w:rsidP="00DC6968">
      <w:p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 xml:space="preserve">a) </w:t>
      </w:r>
      <w:r w:rsidRPr="00A7318B">
        <w:rPr>
          <w:sz w:val="20"/>
        </w:rPr>
        <w:t>Comissão de Educação Profissional: Processo nº</w:t>
      </w:r>
      <w:r>
        <w:rPr>
          <w:sz w:val="20"/>
        </w:rPr>
        <w:t xml:space="preserve"> 205/14 Centro de Ensino Fundamental e Profissional – CEFEP, rede privada, São Raimundo Nonato – PI,</w:t>
      </w:r>
      <w:r w:rsidR="001813B3">
        <w:rPr>
          <w:sz w:val="20"/>
        </w:rPr>
        <w:t xml:space="preserve"> solicitação de mudança de sede.</w:t>
      </w:r>
    </w:p>
    <w:p w:rsidR="009442BA" w:rsidRPr="00A7318B" w:rsidRDefault="00676670" w:rsidP="00A7318B">
      <w:pPr>
        <w:pStyle w:val="PargrafodaLista"/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A7318B">
        <w:rPr>
          <w:rFonts w:cs="Arial"/>
          <w:b/>
          <w:sz w:val="20"/>
        </w:rPr>
        <w:t>PROCESSOS A SEREM RELATADOS PELOS SEGUINTES CONSELHEIROS:</w:t>
      </w:r>
    </w:p>
    <w:p w:rsidR="009F2BB5" w:rsidRPr="00DD1F70" w:rsidRDefault="009F2BB5" w:rsidP="00DD1F70">
      <w:p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bookmarkStart w:id="0" w:name="_GoBack"/>
      <w:bookmarkEnd w:id="0"/>
    </w:p>
    <w:p w:rsidR="00663E64" w:rsidRDefault="00663E64" w:rsidP="002D1157">
      <w:pPr>
        <w:numPr>
          <w:ilvl w:val="0"/>
          <w:numId w:val="6"/>
        </w:numPr>
        <w:ind w:left="-426" w:right="283" w:hanging="283"/>
        <w:rPr>
          <w:rFonts w:cs="Arial"/>
          <w:sz w:val="20"/>
        </w:rPr>
      </w:pPr>
      <w:r>
        <w:rPr>
          <w:rFonts w:cs="Arial"/>
          <w:sz w:val="20"/>
        </w:rPr>
        <w:t xml:space="preserve">Conselheiro Antônio Fonseca:                                            h) Conselheira Margareth Santos: </w:t>
      </w:r>
    </w:p>
    <w:p w:rsidR="00663E64" w:rsidRDefault="00663E64" w:rsidP="00663E64">
      <w:pPr>
        <w:ind w:left="-426" w:right="283"/>
        <w:rPr>
          <w:rFonts w:cs="Arial"/>
          <w:sz w:val="20"/>
        </w:rPr>
      </w:pPr>
    </w:p>
    <w:p w:rsidR="00663E64" w:rsidRDefault="00663E64" w:rsidP="00663E64">
      <w:pPr>
        <w:ind w:left="-426" w:right="283"/>
        <w:rPr>
          <w:rFonts w:cs="Arial"/>
          <w:sz w:val="20"/>
        </w:rPr>
      </w:pPr>
    </w:p>
    <w:p w:rsidR="00663E64" w:rsidRDefault="00663E64" w:rsidP="002D1157">
      <w:pPr>
        <w:numPr>
          <w:ilvl w:val="0"/>
          <w:numId w:val="6"/>
        </w:numPr>
        <w:ind w:left="-426" w:right="-567" w:hanging="283"/>
        <w:rPr>
          <w:rFonts w:cs="Arial"/>
          <w:sz w:val="20"/>
        </w:rPr>
      </w:pPr>
      <w:proofErr w:type="gramStart"/>
      <w:r>
        <w:rPr>
          <w:rFonts w:cs="Arial"/>
          <w:sz w:val="20"/>
        </w:rPr>
        <w:t>Conselheira Bárbara Melo</w:t>
      </w:r>
      <w:proofErr w:type="gramEnd"/>
      <w:r>
        <w:rPr>
          <w:rFonts w:cs="Arial"/>
          <w:sz w:val="20"/>
        </w:rPr>
        <w:t xml:space="preserve">:                                                  i) Conselheira Maria Xavier:    </w:t>
      </w:r>
    </w:p>
    <w:p w:rsidR="00663E64" w:rsidRDefault="00663E64" w:rsidP="00663E64">
      <w:pPr>
        <w:ind w:right="-567"/>
        <w:rPr>
          <w:rFonts w:cs="Arial"/>
          <w:sz w:val="20"/>
        </w:rPr>
      </w:pPr>
    </w:p>
    <w:p w:rsidR="00663E64" w:rsidRDefault="00663E64" w:rsidP="00663E64">
      <w:pPr>
        <w:ind w:right="-567"/>
        <w:rPr>
          <w:rFonts w:cs="Arial"/>
          <w:sz w:val="20"/>
        </w:rPr>
      </w:pPr>
    </w:p>
    <w:p w:rsidR="00663E64" w:rsidRDefault="00663E64" w:rsidP="002D1157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César:                                                  j) Conselheira Maria Regina</w:t>
      </w:r>
    </w:p>
    <w:p w:rsidR="00663E64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Default="00663E64" w:rsidP="002D1157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>
        <w:rPr>
          <w:rFonts w:cs="Arial"/>
          <w:sz w:val="20"/>
        </w:rPr>
        <w:t>Conselheira Eliana Sampaio:                                              k) Conselheira Marta Lúcia:</w:t>
      </w:r>
    </w:p>
    <w:p w:rsidR="00663E64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Default="00663E64" w:rsidP="002D1157">
      <w:pPr>
        <w:numPr>
          <w:ilvl w:val="0"/>
          <w:numId w:val="6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>
        <w:rPr>
          <w:rFonts w:cs="Arial"/>
          <w:sz w:val="20"/>
        </w:rPr>
        <w:t>Conselheiro Soares Filho:                                                   l) Conselheira Santana Neri:</w:t>
      </w:r>
    </w:p>
    <w:p w:rsidR="00663E64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Default="00663E64" w:rsidP="00663E64">
      <w:pPr>
        <w:tabs>
          <w:tab w:val="num" w:pos="24"/>
          <w:tab w:val="num" w:pos="360"/>
        </w:tabs>
        <w:ind w:right="-567"/>
        <w:rPr>
          <w:rFonts w:cs="Arial"/>
          <w:sz w:val="20"/>
        </w:rPr>
      </w:pPr>
    </w:p>
    <w:p w:rsidR="00663E64" w:rsidRDefault="00663E64" w:rsidP="002D1157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 xml:space="preserve">:                                             m) Conselheiro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 xml:space="preserve"> Viana:</w:t>
      </w:r>
    </w:p>
    <w:p w:rsidR="00663E64" w:rsidRDefault="00663E64" w:rsidP="00663E64">
      <w:pPr>
        <w:tabs>
          <w:tab w:val="num" w:pos="360"/>
        </w:tabs>
        <w:ind w:left="-349" w:right="-567"/>
        <w:rPr>
          <w:rFonts w:cs="Arial"/>
          <w:sz w:val="20"/>
        </w:rPr>
      </w:pPr>
    </w:p>
    <w:p w:rsidR="00663E64" w:rsidRDefault="00663E64" w:rsidP="00663E64">
      <w:pPr>
        <w:tabs>
          <w:tab w:val="num" w:pos="360"/>
        </w:tabs>
        <w:ind w:right="-567"/>
        <w:rPr>
          <w:rFonts w:cs="Arial"/>
          <w:sz w:val="20"/>
        </w:rPr>
      </w:pPr>
    </w:p>
    <w:p w:rsidR="00663E64" w:rsidRDefault="00663E64" w:rsidP="002D1157">
      <w:pPr>
        <w:numPr>
          <w:ilvl w:val="0"/>
          <w:numId w:val="6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Conselheiro José Ribamar:                                               </w:t>
      </w:r>
    </w:p>
    <w:p w:rsidR="004D44FC" w:rsidRPr="00FA0F5A" w:rsidRDefault="004D44FC" w:rsidP="00663E64">
      <w:pPr>
        <w:ind w:left="-426" w:right="283"/>
        <w:rPr>
          <w:rFonts w:cs="Arial"/>
          <w:sz w:val="20"/>
        </w:rPr>
      </w:pPr>
    </w:p>
    <w:sectPr w:rsidR="004D44FC" w:rsidRPr="00FA0F5A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BE" w:rsidRDefault="008263BE">
      <w:r>
        <w:separator/>
      </w:r>
    </w:p>
  </w:endnote>
  <w:endnote w:type="continuationSeparator" w:id="1">
    <w:p w:rsidR="008263BE" w:rsidRDefault="0082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BE" w:rsidRDefault="003420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63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63BE" w:rsidRDefault="008263B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BE" w:rsidRDefault="00342020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263B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13B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263BE" w:rsidRDefault="008263B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263BE" w:rsidRDefault="008263B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263BE" w:rsidRDefault="008263B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BE" w:rsidRDefault="008263BE">
      <w:r>
        <w:separator/>
      </w:r>
    </w:p>
  </w:footnote>
  <w:footnote w:type="continuationSeparator" w:id="1">
    <w:p w:rsidR="008263BE" w:rsidRDefault="00826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BE" w:rsidRDefault="008263B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263BE" w:rsidRDefault="008263B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2972948" r:id="rId2"/>
      </w:object>
    </w:r>
  </w:p>
  <w:p w:rsidR="008263BE" w:rsidRPr="001734F1" w:rsidRDefault="008263BE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8263BE" w:rsidRPr="001734F1" w:rsidRDefault="008263BE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8263BE" w:rsidRDefault="008263BE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18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09/2014(quinta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8263BE" w:rsidRDefault="00342020">
    <w:pPr>
      <w:jc w:val="both"/>
      <w:rPr>
        <w:sz w:val="20"/>
      </w:rPr>
    </w:pPr>
    <w:r w:rsidRPr="00342020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342020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584"/>
    <w:multiLevelType w:val="hybridMultilevel"/>
    <w:tmpl w:val="61BE2334"/>
    <w:lvl w:ilvl="0" w:tplc="ECE4AF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CE54E9C"/>
    <w:multiLevelType w:val="hybridMultilevel"/>
    <w:tmpl w:val="9C2857FC"/>
    <w:lvl w:ilvl="0" w:tplc="D7B6DC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D7D2746"/>
    <w:multiLevelType w:val="hybridMultilevel"/>
    <w:tmpl w:val="FF1A1884"/>
    <w:lvl w:ilvl="0" w:tplc="F07C615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>
    <w:nsid w:val="63673834"/>
    <w:multiLevelType w:val="hybridMultilevel"/>
    <w:tmpl w:val="33883CEE"/>
    <w:lvl w:ilvl="0" w:tplc="19C28DC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269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1D"/>
    <w:rsid w:val="000D4DBD"/>
    <w:rsid w:val="000D553E"/>
    <w:rsid w:val="000D5EE0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3B3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983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7D6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E58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8E9"/>
    <w:rsid w:val="00322E06"/>
    <w:rsid w:val="00322F50"/>
    <w:rsid w:val="00323174"/>
    <w:rsid w:val="00323513"/>
    <w:rsid w:val="0032402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020"/>
    <w:rsid w:val="0034213B"/>
    <w:rsid w:val="00343649"/>
    <w:rsid w:val="0034395E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3F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3B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6FB3"/>
    <w:rsid w:val="00437011"/>
    <w:rsid w:val="0044078B"/>
    <w:rsid w:val="00442A27"/>
    <w:rsid w:val="0044397E"/>
    <w:rsid w:val="004446CC"/>
    <w:rsid w:val="0044487E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5053"/>
    <w:rsid w:val="005B51B9"/>
    <w:rsid w:val="005B5A50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982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0A15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57B9F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3E64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36F6"/>
    <w:rsid w:val="006A397C"/>
    <w:rsid w:val="006A413D"/>
    <w:rsid w:val="006A418E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059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329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864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17A"/>
    <w:rsid w:val="0075247E"/>
    <w:rsid w:val="00752AA4"/>
    <w:rsid w:val="007535B3"/>
    <w:rsid w:val="0075373C"/>
    <w:rsid w:val="007538FB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EFE"/>
    <w:rsid w:val="00761707"/>
    <w:rsid w:val="00762456"/>
    <w:rsid w:val="00762BFF"/>
    <w:rsid w:val="007630FF"/>
    <w:rsid w:val="00763F59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0E0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B7FAB"/>
    <w:rsid w:val="007C01A8"/>
    <w:rsid w:val="007C0246"/>
    <w:rsid w:val="007C061A"/>
    <w:rsid w:val="007C1160"/>
    <w:rsid w:val="007C1665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3BE"/>
    <w:rsid w:val="00826650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E2C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7BF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48E7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39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752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3F42"/>
    <w:rsid w:val="00B5468D"/>
    <w:rsid w:val="00B550C1"/>
    <w:rsid w:val="00B557AD"/>
    <w:rsid w:val="00B55A70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429"/>
    <w:rsid w:val="00BE7880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490B"/>
    <w:rsid w:val="00C54B52"/>
    <w:rsid w:val="00C555D6"/>
    <w:rsid w:val="00C561F8"/>
    <w:rsid w:val="00C564DB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63B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1EFC"/>
    <w:rsid w:val="00DA22B1"/>
    <w:rsid w:val="00DA2A16"/>
    <w:rsid w:val="00DA2C5C"/>
    <w:rsid w:val="00DA3B08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B9B"/>
    <w:rsid w:val="00DC729C"/>
    <w:rsid w:val="00DC7695"/>
    <w:rsid w:val="00DC7FD5"/>
    <w:rsid w:val="00DD0446"/>
    <w:rsid w:val="00DD0892"/>
    <w:rsid w:val="00DD1A7E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0DE4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EDD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A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5BB"/>
    <w:rsid w:val="00F635B8"/>
    <w:rsid w:val="00F638B9"/>
    <w:rsid w:val="00F6393D"/>
    <w:rsid w:val="00F641FE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28F2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EFB2-6C1A-4BFB-BDB8-1704AA2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555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83</cp:revision>
  <cp:lastPrinted>2014-09-18T14:37:00Z</cp:lastPrinted>
  <dcterms:created xsi:type="dcterms:W3CDTF">2014-08-26T13:18:00Z</dcterms:created>
  <dcterms:modified xsi:type="dcterms:W3CDTF">2014-09-23T13:23:00Z</dcterms:modified>
</cp:coreProperties>
</file>