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850BAC" w:rsidRDefault="004D44FC" w:rsidP="002D1157">
      <w:pPr>
        <w:pStyle w:val="PargrafodaLista"/>
        <w:numPr>
          <w:ilvl w:val="0"/>
          <w:numId w:val="1"/>
        </w:numPr>
        <w:ind w:left="-426" w:right="283" w:hanging="283"/>
        <w:jc w:val="both"/>
        <w:rPr>
          <w:rFonts w:cs="Arial"/>
          <w:b/>
          <w:sz w:val="20"/>
        </w:rPr>
      </w:pPr>
      <w:r w:rsidRPr="00850BAC">
        <w:rPr>
          <w:rFonts w:cs="Arial"/>
          <w:b/>
          <w:sz w:val="20"/>
        </w:rPr>
        <w:t>LEITURA, ANÁLISE E VOTAÇÃO DA ATA DA</w:t>
      </w:r>
      <w:r w:rsidR="00933533" w:rsidRPr="00850BAC">
        <w:rPr>
          <w:rFonts w:cs="Arial"/>
          <w:b/>
          <w:sz w:val="20"/>
        </w:rPr>
        <w:t xml:space="preserve"> SESS</w:t>
      </w:r>
      <w:r w:rsidR="004C352A" w:rsidRPr="00850BAC">
        <w:rPr>
          <w:rFonts w:cs="Arial"/>
          <w:b/>
          <w:sz w:val="20"/>
        </w:rPr>
        <w:t>ÃO</w:t>
      </w:r>
      <w:r w:rsidRPr="00850BAC">
        <w:rPr>
          <w:rFonts w:cs="Arial"/>
          <w:b/>
          <w:sz w:val="20"/>
        </w:rPr>
        <w:t xml:space="preserve"> PLENÁRIA DO DIA </w:t>
      </w:r>
      <w:r w:rsidR="00197CB9">
        <w:rPr>
          <w:rFonts w:cs="Arial"/>
          <w:b/>
          <w:sz w:val="20"/>
        </w:rPr>
        <w:t>DEZESSEIS</w:t>
      </w:r>
      <w:r w:rsidR="00B41699" w:rsidRPr="00850BAC">
        <w:rPr>
          <w:rFonts w:cs="Arial"/>
          <w:b/>
          <w:sz w:val="20"/>
        </w:rPr>
        <w:t xml:space="preserve"> DE </w:t>
      </w:r>
      <w:r w:rsidR="00B117E1" w:rsidRPr="00850BAC">
        <w:rPr>
          <w:rFonts w:cs="Arial"/>
          <w:b/>
          <w:sz w:val="20"/>
        </w:rPr>
        <w:t>OUTU</w:t>
      </w:r>
      <w:r w:rsidR="00094CB7" w:rsidRPr="00850BAC">
        <w:rPr>
          <w:rFonts w:cs="Arial"/>
          <w:b/>
          <w:sz w:val="20"/>
        </w:rPr>
        <w:t>BR</w:t>
      </w:r>
      <w:r w:rsidR="00446C62" w:rsidRPr="00850BAC">
        <w:rPr>
          <w:rFonts w:cs="Arial"/>
          <w:b/>
          <w:sz w:val="20"/>
        </w:rPr>
        <w:t>O</w:t>
      </w:r>
      <w:r w:rsidRPr="00850BAC">
        <w:rPr>
          <w:rFonts w:cs="Arial"/>
          <w:b/>
          <w:sz w:val="20"/>
        </w:rPr>
        <w:t xml:space="preserve"> DE 2014.</w:t>
      </w:r>
    </w:p>
    <w:p w:rsidR="00191B2F" w:rsidRPr="00850BAC" w:rsidRDefault="00162642" w:rsidP="002D1157">
      <w:pPr>
        <w:pStyle w:val="PargrafodaLista"/>
        <w:numPr>
          <w:ilvl w:val="0"/>
          <w:numId w:val="2"/>
        </w:numPr>
        <w:ind w:left="-567" w:right="283" w:hanging="142"/>
        <w:jc w:val="both"/>
        <w:rPr>
          <w:rFonts w:cs="Arial"/>
          <w:b/>
          <w:sz w:val="20"/>
        </w:rPr>
      </w:pPr>
      <w:r w:rsidRPr="00850BAC">
        <w:rPr>
          <w:rFonts w:cs="Arial"/>
          <w:b/>
          <w:sz w:val="20"/>
        </w:rPr>
        <w:t>- Comunicações:</w:t>
      </w:r>
    </w:p>
    <w:p w:rsidR="00C7013D" w:rsidRDefault="00381FD5" w:rsidP="009F0143">
      <w:pPr>
        <w:pStyle w:val="PargrafodaLista"/>
        <w:numPr>
          <w:ilvl w:val="0"/>
          <w:numId w:val="5"/>
        </w:numPr>
        <w:ind w:left="-426" w:right="141" w:hanging="283"/>
        <w:jc w:val="both"/>
        <w:rPr>
          <w:bCs/>
          <w:sz w:val="20"/>
        </w:rPr>
      </w:pPr>
      <w:r w:rsidRPr="00850BAC">
        <w:rPr>
          <w:bCs/>
          <w:sz w:val="20"/>
        </w:rPr>
        <w:t>Ofício</w:t>
      </w:r>
      <w:r w:rsidR="00BE2FFC" w:rsidRPr="00850BAC">
        <w:rPr>
          <w:bCs/>
          <w:sz w:val="20"/>
        </w:rPr>
        <w:t xml:space="preserve"> </w:t>
      </w:r>
      <w:r w:rsidR="00167E5B">
        <w:rPr>
          <w:bCs/>
          <w:sz w:val="20"/>
        </w:rPr>
        <w:t>nº 0</w:t>
      </w:r>
      <w:r w:rsidR="00197CB9">
        <w:rPr>
          <w:bCs/>
          <w:sz w:val="20"/>
        </w:rPr>
        <w:t>54</w:t>
      </w:r>
      <w:r w:rsidRPr="00850BAC">
        <w:rPr>
          <w:bCs/>
          <w:sz w:val="20"/>
        </w:rPr>
        <w:t>/2014</w:t>
      </w:r>
      <w:r w:rsidR="005E7B23">
        <w:rPr>
          <w:bCs/>
          <w:sz w:val="20"/>
        </w:rPr>
        <w:t xml:space="preserve"> - PJ</w:t>
      </w:r>
      <w:r w:rsidRPr="00850BAC">
        <w:rPr>
          <w:bCs/>
          <w:sz w:val="20"/>
        </w:rPr>
        <w:t xml:space="preserve">, de </w:t>
      </w:r>
      <w:r w:rsidR="005E7B23">
        <w:rPr>
          <w:bCs/>
          <w:sz w:val="20"/>
        </w:rPr>
        <w:t>14</w:t>
      </w:r>
      <w:r w:rsidR="00C7013D" w:rsidRPr="00850BAC">
        <w:rPr>
          <w:bCs/>
          <w:sz w:val="20"/>
        </w:rPr>
        <w:t xml:space="preserve"> de </w:t>
      </w:r>
      <w:r w:rsidRPr="00850BAC">
        <w:rPr>
          <w:bCs/>
          <w:sz w:val="20"/>
        </w:rPr>
        <w:t>outubro de 2014</w:t>
      </w:r>
      <w:r w:rsidR="00C7013D" w:rsidRPr="00850BAC">
        <w:rPr>
          <w:bCs/>
          <w:sz w:val="20"/>
        </w:rPr>
        <w:t xml:space="preserve">, de </w:t>
      </w:r>
      <w:r w:rsidR="005E7B23">
        <w:rPr>
          <w:bCs/>
          <w:sz w:val="20"/>
        </w:rPr>
        <w:t xml:space="preserve">Carlos Washington Machado, Promotor de Justiça da Comarca de </w:t>
      </w:r>
      <w:proofErr w:type="spellStart"/>
      <w:r w:rsidR="005E7B23">
        <w:rPr>
          <w:bCs/>
          <w:sz w:val="20"/>
        </w:rPr>
        <w:t>Itaueira</w:t>
      </w:r>
      <w:proofErr w:type="spellEnd"/>
      <w:r w:rsidR="005E7B23">
        <w:rPr>
          <w:bCs/>
          <w:sz w:val="20"/>
        </w:rPr>
        <w:t xml:space="preserve"> solicitando informações sobre os procedimentos/medidas que autorizam a reabertura do Educandário Dom </w:t>
      </w:r>
      <w:proofErr w:type="spellStart"/>
      <w:r w:rsidR="005E7B23">
        <w:rPr>
          <w:bCs/>
          <w:sz w:val="20"/>
        </w:rPr>
        <w:t>Edilberto</w:t>
      </w:r>
      <w:proofErr w:type="spellEnd"/>
      <w:r w:rsidR="005E7B23">
        <w:rPr>
          <w:bCs/>
          <w:sz w:val="20"/>
        </w:rPr>
        <w:t xml:space="preserve">, na cidade de </w:t>
      </w:r>
      <w:proofErr w:type="spellStart"/>
      <w:r w:rsidR="005E7B23">
        <w:rPr>
          <w:bCs/>
          <w:sz w:val="20"/>
        </w:rPr>
        <w:t>Itaueira</w:t>
      </w:r>
      <w:proofErr w:type="spellEnd"/>
      <w:r w:rsidR="005E7B23">
        <w:rPr>
          <w:bCs/>
          <w:sz w:val="20"/>
        </w:rPr>
        <w:t xml:space="preserve"> (PI). Protocolado no CEE/PI em 17.10.14;</w:t>
      </w:r>
    </w:p>
    <w:p w:rsidR="005E7B23" w:rsidRPr="005E7B23" w:rsidRDefault="005E7B23" w:rsidP="005E7B23">
      <w:pPr>
        <w:pStyle w:val="PargrafodaLista"/>
        <w:numPr>
          <w:ilvl w:val="0"/>
          <w:numId w:val="5"/>
        </w:numPr>
        <w:ind w:left="-426" w:right="141" w:hanging="283"/>
        <w:jc w:val="both"/>
        <w:rPr>
          <w:bCs/>
          <w:sz w:val="20"/>
        </w:rPr>
      </w:pPr>
      <w:r w:rsidRPr="00850BAC">
        <w:rPr>
          <w:bCs/>
          <w:sz w:val="20"/>
        </w:rPr>
        <w:t xml:space="preserve">Ofício </w:t>
      </w:r>
      <w:r>
        <w:rPr>
          <w:bCs/>
          <w:sz w:val="20"/>
        </w:rPr>
        <w:t>nº 06</w:t>
      </w:r>
      <w:r w:rsidRPr="00850BAC">
        <w:rPr>
          <w:bCs/>
          <w:sz w:val="20"/>
        </w:rPr>
        <w:t xml:space="preserve">/2014, de </w:t>
      </w:r>
      <w:r>
        <w:rPr>
          <w:bCs/>
          <w:sz w:val="20"/>
        </w:rPr>
        <w:t>15</w:t>
      </w:r>
      <w:r w:rsidRPr="00850BAC">
        <w:rPr>
          <w:bCs/>
          <w:sz w:val="20"/>
        </w:rPr>
        <w:t xml:space="preserve"> de outubro de 2014, de </w:t>
      </w:r>
      <w:r>
        <w:rPr>
          <w:bCs/>
          <w:sz w:val="20"/>
        </w:rPr>
        <w:t xml:space="preserve">Ana Cristina </w:t>
      </w:r>
      <w:proofErr w:type="spellStart"/>
      <w:r>
        <w:rPr>
          <w:bCs/>
          <w:sz w:val="20"/>
        </w:rPr>
        <w:t>Benvindo</w:t>
      </w:r>
      <w:proofErr w:type="spellEnd"/>
      <w:r>
        <w:rPr>
          <w:bCs/>
          <w:sz w:val="20"/>
        </w:rPr>
        <w:t xml:space="preserve"> e Sousa Ferreira, Diretora do Educandário Dom </w:t>
      </w:r>
      <w:proofErr w:type="spellStart"/>
      <w:r>
        <w:rPr>
          <w:bCs/>
          <w:sz w:val="20"/>
        </w:rPr>
        <w:t>Edilberto</w:t>
      </w:r>
      <w:proofErr w:type="spellEnd"/>
      <w:r>
        <w:rPr>
          <w:bCs/>
          <w:sz w:val="20"/>
        </w:rPr>
        <w:t xml:space="preserve">, rede privada, </w:t>
      </w:r>
      <w:proofErr w:type="spellStart"/>
      <w:r>
        <w:rPr>
          <w:bCs/>
          <w:sz w:val="20"/>
        </w:rPr>
        <w:t>Itaueira</w:t>
      </w:r>
      <w:proofErr w:type="spellEnd"/>
      <w:r>
        <w:rPr>
          <w:bCs/>
          <w:sz w:val="20"/>
        </w:rPr>
        <w:t xml:space="preserve"> (PI), solicitando orientação para resolver a renovação de autorização dos cursos ofertados e denegados por este Conselho.</w:t>
      </w:r>
      <w:r w:rsidRPr="00595336">
        <w:rPr>
          <w:bCs/>
          <w:sz w:val="20"/>
        </w:rPr>
        <w:t xml:space="preserve"> </w:t>
      </w:r>
      <w:r>
        <w:rPr>
          <w:bCs/>
          <w:sz w:val="20"/>
        </w:rPr>
        <w:t>Protocolado no CEE/PI em 17.10.14;</w:t>
      </w:r>
    </w:p>
    <w:p w:rsidR="00BE2FFC" w:rsidRPr="00850BAC" w:rsidRDefault="00BE2FFC" w:rsidP="00BE2FFC">
      <w:pPr>
        <w:pStyle w:val="PargrafodaLista"/>
        <w:numPr>
          <w:ilvl w:val="0"/>
          <w:numId w:val="5"/>
        </w:numPr>
        <w:ind w:left="-426" w:right="283" w:hanging="283"/>
        <w:jc w:val="both"/>
        <w:rPr>
          <w:bCs/>
          <w:sz w:val="20"/>
        </w:rPr>
      </w:pPr>
      <w:r w:rsidRPr="00850BAC">
        <w:rPr>
          <w:bCs/>
          <w:sz w:val="20"/>
        </w:rPr>
        <w:t>O</w:t>
      </w:r>
      <w:r>
        <w:rPr>
          <w:bCs/>
          <w:sz w:val="20"/>
        </w:rPr>
        <w:t>F PJDL</w:t>
      </w:r>
      <w:r w:rsidRPr="00850BAC">
        <w:rPr>
          <w:bCs/>
          <w:sz w:val="20"/>
        </w:rPr>
        <w:t xml:space="preserve"> </w:t>
      </w:r>
      <w:r>
        <w:rPr>
          <w:bCs/>
          <w:sz w:val="20"/>
        </w:rPr>
        <w:t>nº 168</w:t>
      </w:r>
      <w:r w:rsidRPr="00850BAC">
        <w:rPr>
          <w:bCs/>
          <w:sz w:val="20"/>
        </w:rPr>
        <w:t xml:space="preserve">/2014, de </w:t>
      </w:r>
      <w:r>
        <w:rPr>
          <w:bCs/>
          <w:sz w:val="20"/>
        </w:rPr>
        <w:t>14</w:t>
      </w:r>
      <w:r w:rsidRPr="00850BAC">
        <w:rPr>
          <w:bCs/>
          <w:sz w:val="20"/>
        </w:rPr>
        <w:t xml:space="preserve"> de outubro de 2014, de </w:t>
      </w:r>
      <w:r>
        <w:rPr>
          <w:bCs/>
          <w:sz w:val="20"/>
        </w:rPr>
        <w:t xml:space="preserve">Ana Isabel de Alencar Mota Dias, Promotora de Justiça da Comarca de </w:t>
      </w:r>
      <w:proofErr w:type="spellStart"/>
      <w:r>
        <w:rPr>
          <w:bCs/>
          <w:sz w:val="20"/>
        </w:rPr>
        <w:t>Demerval</w:t>
      </w:r>
      <w:proofErr w:type="spellEnd"/>
      <w:r>
        <w:rPr>
          <w:bCs/>
          <w:sz w:val="20"/>
        </w:rPr>
        <w:t xml:space="preserve"> Lobão requisitando no prazo de quinze dias úteis, informações sobre irregularidade dos cursos ofertados na rede municipal de </w:t>
      </w:r>
      <w:proofErr w:type="spellStart"/>
      <w:r>
        <w:rPr>
          <w:bCs/>
          <w:sz w:val="20"/>
        </w:rPr>
        <w:t>Demerval</w:t>
      </w:r>
      <w:proofErr w:type="spellEnd"/>
      <w:r>
        <w:rPr>
          <w:bCs/>
          <w:sz w:val="20"/>
        </w:rPr>
        <w:t xml:space="preserve"> Lobão (PI). Protocolado no CEE/PI em 20.10.14;</w:t>
      </w:r>
    </w:p>
    <w:p w:rsidR="00BE2FFC" w:rsidRPr="007C04DD" w:rsidRDefault="00125C07" w:rsidP="007C04DD">
      <w:pPr>
        <w:pStyle w:val="PargrafodaLista"/>
        <w:numPr>
          <w:ilvl w:val="0"/>
          <w:numId w:val="5"/>
        </w:numPr>
        <w:ind w:left="-426" w:right="283" w:hanging="283"/>
        <w:jc w:val="both"/>
        <w:rPr>
          <w:bCs/>
          <w:sz w:val="20"/>
        </w:rPr>
      </w:pPr>
      <w:r>
        <w:rPr>
          <w:bCs/>
          <w:sz w:val="20"/>
        </w:rPr>
        <w:t>Maria da Conceição de Sousa Costa, proprietária do Instituto Lorena de Ensino, rede privada, Teresina (PI) comunica que a referida Instituição encerrou as atividades escolares em dezembro de 2011. Pr</w:t>
      </w:r>
      <w:r w:rsidR="005E7B23">
        <w:rPr>
          <w:bCs/>
          <w:sz w:val="20"/>
        </w:rPr>
        <w:t>otocolado no CEE/PI em 21.10.14</w:t>
      </w:r>
      <w:r w:rsidR="007C04DD">
        <w:rPr>
          <w:bCs/>
          <w:sz w:val="20"/>
        </w:rPr>
        <w:t>.</w:t>
      </w:r>
    </w:p>
    <w:p w:rsidR="00555800" w:rsidRPr="00850BAC" w:rsidRDefault="00D03C16" w:rsidP="008D39A2">
      <w:pPr>
        <w:ind w:left="-709" w:right="283"/>
        <w:jc w:val="both"/>
        <w:rPr>
          <w:rFonts w:cs="Arial"/>
          <w:b/>
          <w:bCs/>
          <w:sz w:val="20"/>
        </w:rPr>
      </w:pPr>
      <w:r w:rsidRPr="00850BAC">
        <w:rPr>
          <w:rFonts w:cs="Arial"/>
          <w:b/>
          <w:bCs/>
          <w:sz w:val="20"/>
        </w:rPr>
        <w:t xml:space="preserve">3 </w:t>
      </w:r>
      <w:r w:rsidR="00FA2F55" w:rsidRPr="00850BAC">
        <w:rPr>
          <w:rFonts w:cs="Arial"/>
          <w:b/>
          <w:bCs/>
          <w:sz w:val="20"/>
        </w:rPr>
        <w:t xml:space="preserve">- PROCESSOS A SEREM DISTRIBUÍDOS: </w:t>
      </w:r>
    </w:p>
    <w:p w:rsidR="00A61F9E" w:rsidRPr="00850BAC" w:rsidRDefault="00555800" w:rsidP="008D39A2">
      <w:pPr>
        <w:ind w:left="-709" w:right="283"/>
        <w:jc w:val="both"/>
        <w:rPr>
          <w:rFonts w:cs="Arial"/>
          <w:b/>
          <w:bCs/>
          <w:sz w:val="20"/>
        </w:rPr>
      </w:pPr>
      <w:r w:rsidRPr="00850BAC">
        <w:rPr>
          <w:rFonts w:cs="Arial"/>
          <w:b/>
          <w:bCs/>
          <w:sz w:val="20"/>
        </w:rPr>
        <w:t>Re</w:t>
      </w:r>
      <w:r w:rsidR="00B86816" w:rsidRPr="00850BAC">
        <w:rPr>
          <w:rFonts w:cs="Arial"/>
          <w:b/>
          <w:bCs/>
          <w:sz w:val="20"/>
        </w:rPr>
        <w:t>torno de Diligência/Inspeção (</w:t>
      </w:r>
      <w:r w:rsidR="004C352A" w:rsidRPr="00850BAC">
        <w:rPr>
          <w:rFonts w:cs="Arial"/>
          <w:b/>
          <w:bCs/>
          <w:sz w:val="20"/>
        </w:rPr>
        <w:t>0</w:t>
      </w:r>
      <w:r w:rsidR="005E7B23">
        <w:rPr>
          <w:rFonts w:cs="Arial"/>
          <w:b/>
          <w:bCs/>
          <w:sz w:val="20"/>
        </w:rPr>
        <w:t>2</w:t>
      </w:r>
      <w:r w:rsidRPr="00850BAC">
        <w:rPr>
          <w:rFonts w:cs="Arial"/>
          <w:b/>
          <w:bCs/>
          <w:sz w:val="20"/>
        </w:rPr>
        <w:t>):</w:t>
      </w:r>
    </w:p>
    <w:p w:rsidR="007357B3" w:rsidRPr="000C1D1D" w:rsidRDefault="007357B3" w:rsidP="007357B3">
      <w:pPr>
        <w:pStyle w:val="PargrafodaLista"/>
        <w:numPr>
          <w:ilvl w:val="0"/>
          <w:numId w:val="19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012741">
        <w:rPr>
          <w:bCs/>
          <w:sz w:val="20"/>
        </w:rPr>
        <w:t xml:space="preserve">Conselheiro </w:t>
      </w:r>
      <w:proofErr w:type="spellStart"/>
      <w:r>
        <w:rPr>
          <w:bCs/>
          <w:sz w:val="20"/>
        </w:rPr>
        <w:t>Danílio</w:t>
      </w:r>
      <w:proofErr w:type="spellEnd"/>
      <w:r>
        <w:rPr>
          <w:bCs/>
          <w:sz w:val="20"/>
        </w:rPr>
        <w:t xml:space="preserve"> César:</w:t>
      </w:r>
      <w:r w:rsidR="00643FCE">
        <w:rPr>
          <w:bCs/>
          <w:sz w:val="20"/>
        </w:rPr>
        <w:t xml:space="preserve"> </w:t>
      </w:r>
      <w:r>
        <w:rPr>
          <w:bCs/>
          <w:sz w:val="20"/>
        </w:rPr>
        <w:t>[inspeção]</w:t>
      </w:r>
      <w:r w:rsidRPr="00012741">
        <w:rPr>
          <w:sz w:val="20"/>
        </w:rPr>
        <w:t xml:space="preserve"> </w:t>
      </w:r>
      <w:r>
        <w:rPr>
          <w:sz w:val="20"/>
        </w:rPr>
        <w:t>Processo nº 123</w:t>
      </w:r>
      <w:r w:rsidRPr="00012741">
        <w:rPr>
          <w:sz w:val="20"/>
        </w:rPr>
        <w:t>/2014 da Prefeitura Municipal de Olho D’Água do Piauí (PI), renovação e autorização de funcionamento da Educação Infantil, Ensino Fundamental Completo Regular/EJA</w:t>
      </w:r>
      <w:r>
        <w:rPr>
          <w:sz w:val="20"/>
        </w:rPr>
        <w:t>.</w:t>
      </w:r>
    </w:p>
    <w:p w:rsidR="00A01EB3" w:rsidRPr="00A01EB3" w:rsidRDefault="00643FCE" w:rsidP="00A01EB3">
      <w:pPr>
        <w:pStyle w:val="PargrafodaLista"/>
        <w:numPr>
          <w:ilvl w:val="0"/>
          <w:numId w:val="19"/>
        </w:numPr>
        <w:ind w:left="-426" w:right="283" w:hanging="283"/>
        <w:jc w:val="both"/>
        <w:rPr>
          <w:sz w:val="20"/>
        </w:rPr>
      </w:pPr>
      <w:r w:rsidRPr="00643FCE">
        <w:rPr>
          <w:bCs/>
          <w:sz w:val="20"/>
        </w:rPr>
        <w:t>Conselheiro Soares Filho: [</w:t>
      </w:r>
      <w:r>
        <w:rPr>
          <w:bCs/>
          <w:sz w:val="20"/>
        </w:rPr>
        <w:t>inspeção</w:t>
      </w:r>
      <w:r w:rsidRPr="00643FCE">
        <w:rPr>
          <w:bCs/>
          <w:sz w:val="20"/>
        </w:rPr>
        <w:t>] Processo nº 328/2013 da Prefeitura Municipal de Sebastião Leal (PI), renovação de autorização de funcionamento da Educação Infantil e Ensino Fundamental Completo Regular/EJA e autorização de funcionamento da Educação Infantil e Ensino Fundamental Completo Regular para a E</w:t>
      </w:r>
      <w:r w:rsidR="007C04DD">
        <w:rPr>
          <w:bCs/>
          <w:sz w:val="20"/>
        </w:rPr>
        <w:t xml:space="preserve">scola Municipal </w:t>
      </w:r>
      <w:proofErr w:type="spellStart"/>
      <w:r w:rsidR="007C04DD">
        <w:rPr>
          <w:bCs/>
          <w:sz w:val="20"/>
        </w:rPr>
        <w:t>Demerval</w:t>
      </w:r>
      <w:proofErr w:type="spellEnd"/>
      <w:r w:rsidR="007C04DD">
        <w:rPr>
          <w:bCs/>
          <w:sz w:val="20"/>
        </w:rPr>
        <w:t xml:space="preserve"> Mendes.</w:t>
      </w:r>
    </w:p>
    <w:p w:rsidR="00A01EB3" w:rsidRDefault="00A01EB3" w:rsidP="00A01EB3">
      <w:pPr>
        <w:ind w:left="-709" w:right="283"/>
        <w:jc w:val="both"/>
        <w:rPr>
          <w:sz w:val="20"/>
        </w:rPr>
      </w:pPr>
      <w:r w:rsidRPr="00A01EB3">
        <w:rPr>
          <w:rFonts w:cs="Arial"/>
          <w:b/>
          <w:bCs/>
          <w:sz w:val="20"/>
        </w:rPr>
        <w:t>Redistribuídos (0</w:t>
      </w:r>
      <w:r>
        <w:rPr>
          <w:rFonts w:cs="Arial"/>
          <w:b/>
          <w:bCs/>
          <w:sz w:val="20"/>
        </w:rPr>
        <w:t>1</w:t>
      </w:r>
      <w:r w:rsidRPr="00A01EB3">
        <w:rPr>
          <w:rFonts w:cs="Arial"/>
          <w:b/>
          <w:bCs/>
          <w:sz w:val="20"/>
        </w:rPr>
        <w:t>):</w:t>
      </w:r>
    </w:p>
    <w:p w:rsidR="00A01EB3" w:rsidRPr="00216866" w:rsidRDefault="00A01EB3" w:rsidP="00216866">
      <w:pPr>
        <w:pStyle w:val="PargrafodaLista"/>
        <w:numPr>
          <w:ilvl w:val="0"/>
          <w:numId w:val="14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A01EB3">
        <w:rPr>
          <w:rFonts w:cs="Arial"/>
          <w:bCs/>
          <w:sz w:val="20"/>
        </w:rPr>
        <w:t xml:space="preserve">Conselheira </w:t>
      </w:r>
      <w:proofErr w:type="spellStart"/>
      <w:r w:rsidRPr="00A01EB3">
        <w:rPr>
          <w:rFonts w:cs="Arial"/>
          <w:bCs/>
          <w:sz w:val="20"/>
        </w:rPr>
        <w:t>Odeni</w:t>
      </w:r>
      <w:proofErr w:type="spellEnd"/>
      <w:r w:rsidRPr="00A01EB3">
        <w:rPr>
          <w:rFonts w:cs="Arial"/>
          <w:bCs/>
          <w:sz w:val="20"/>
        </w:rPr>
        <w:t xml:space="preserve"> de Jesus: </w:t>
      </w:r>
      <w:r w:rsidRPr="00A01EB3">
        <w:rPr>
          <w:rFonts w:cs="Arial"/>
          <w:sz w:val="20"/>
        </w:rPr>
        <w:t>Processo</w:t>
      </w:r>
      <w:r w:rsidR="00216866" w:rsidRPr="00216866">
        <w:rPr>
          <w:sz w:val="20"/>
        </w:rPr>
        <w:t xml:space="preserve"> </w:t>
      </w:r>
      <w:r w:rsidR="00216866" w:rsidRPr="00D60974">
        <w:rPr>
          <w:sz w:val="20"/>
        </w:rPr>
        <w:t>nº</w:t>
      </w:r>
      <w:r w:rsidR="00216866">
        <w:rPr>
          <w:sz w:val="20"/>
        </w:rPr>
        <w:t xml:space="preserve"> 097/2014 da Unidade Escolar Monteiro Lobato, rede privada, Francisco Santos (PI), renovação de autorização de funcionamento dos Cursos de Educação Infantil e Ensino Fundamental Anos Finais Regular.</w:t>
      </w:r>
    </w:p>
    <w:p w:rsidR="00097671" w:rsidRDefault="007C04DD" w:rsidP="007C04DD">
      <w:pPr>
        <w:ind w:left="-709" w:right="283"/>
        <w:jc w:val="both"/>
        <w:rPr>
          <w:b/>
          <w:sz w:val="20"/>
        </w:rPr>
      </w:pPr>
      <w:r w:rsidRPr="007C04DD">
        <w:rPr>
          <w:b/>
          <w:sz w:val="20"/>
        </w:rPr>
        <w:t>Credenciamento e autorização de Educação à Distância – Educação Básica (01):</w:t>
      </w:r>
    </w:p>
    <w:p w:rsidR="007C04DD" w:rsidRPr="007C04DD" w:rsidRDefault="007C04DD" w:rsidP="007C04DD">
      <w:pPr>
        <w:pStyle w:val="PargrafodaLista"/>
        <w:numPr>
          <w:ilvl w:val="0"/>
          <w:numId w:val="26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[________________________]: Processo nº 191/2014 da Escola de Educação Básica e Profissional Embaixador </w:t>
      </w:r>
      <w:proofErr w:type="spellStart"/>
      <w:r>
        <w:rPr>
          <w:sz w:val="20"/>
        </w:rPr>
        <w:t>Espedito</w:t>
      </w:r>
      <w:proofErr w:type="spellEnd"/>
      <w:r>
        <w:rPr>
          <w:sz w:val="20"/>
        </w:rPr>
        <w:t xml:space="preserve"> de Freitas Resende, rede privada, Teresina (PI), credenciamento à distância e autorização de funcionamento para Ensino Fundamental anos finais e Ensino Médio, na modalidade Educação de Jovens e Adultos – EJA.</w:t>
      </w:r>
    </w:p>
    <w:p w:rsidR="00097671" w:rsidRDefault="00097671" w:rsidP="00097671">
      <w:pPr>
        <w:ind w:left="-709" w:right="141"/>
        <w:jc w:val="both"/>
        <w:rPr>
          <w:rFonts w:cs="Arial"/>
          <w:bCs/>
          <w:sz w:val="20"/>
        </w:rPr>
      </w:pPr>
      <w:r>
        <w:rPr>
          <w:rFonts w:cs="Arial"/>
          <w:b/>
          <w:sz w:val="20"/>
        </w:rPr>
        <w:t xml:space="preserve">Autorização </w:t>
      </w:r>
      <w:r w:rsidRPr="00097671">
        <w:rPr>
          <w:rFonts w:cs="Arial"/>
          <w:b/>
          <w:sz w:val="20"/>
        </w:rPr>
        <w:t>de Curs</w:t>
      </w:r>
      <w:r w:rsidR="00315314">
        <w:rPr>
          <w:rFonts w:cs="Arial"/>
          <w:b/>
          <w:sz w:val="20"/>
        </w:rPr>
        <w:t>o Técnico Profissionalizante (01</w:t>
      </w:r>
      <w:r w:rsidRPr="00097671">
        <w:rPr>
          <w:rFonts w:cs="Arial"/>
          <w:b/>
          <w:sz w:val="20"/>
        </w:rPr>
        <w:t>):</w:t>
      </w:r>
      <w:r>
        <w:rPr>
          <w:rFonts w:cs="Arial"/>
          <w:bCs/>
          <w:sz w:val="20"/>
        </w:rPr>
        <w:t xml:space="preserve"> </w:t>
      </w:r>
    </w:p>
    <w:p w:rsidR="00097671" w:rsidRPr="00097671" w:rsidRDefault="00097671" w:rsidP="00C66C29">
      <w:pPr>
        <w:pStyle w:val="PargrafodaLista"/>
        <w:numPr>
          <w:ilvl w:val="0"/>
          <w:numId w:val="25"/>
        </w:numPr>
        <w:ind w:left="-426" w:right="283" w:hanging="283"/>
        <w:jc w:val="both"/>
        <w:rPr>
          <w:rFonts w:cs="Arial"/>
          <w:bCs/>
          <w:sz w:val="20"/>
        </w:rPr>
      </w:pPr>
      <w:r w:rsidRPr="00097671">
        <w:rPr>
          <w:rFonts w:cs="Arial"/>
          <w:sz w:val="20"/>
        </w:rPr>
        <w:t xml:space="preserve">Comissão de Educação Profissional: Processo nº 153/2014 da </w:t>
      </w:r>
      <w:r>
        <w:rPr>
          <w:rFonts w:cs="Arial"/>
          <w:sz w:val="20"/>
        </w:rPr>
        <w:t>Secretaria Estadual de Educação e Cultura – SEDUC, credenciamento, autorização de funcionamento e reconhecimento de Cursos de Educação Profissional Técnico de Nível Médio.</w:t>
      </w:r>
    </w:p>
    <w:p w:rsidR="006A71AB" w:rsidRDefault="006A71AB" w:rsidP="00C66C29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850BAC">
        <w:rPr>
          <w:rFonts w:cs="Arial"/>
          <w:b/>
          <w:sz w:val="20"/>
        </w:rPr>
        <w:t>Reconhecimento de Curs</w:t>
      </w:r>
      <w:r w:rsidR="00315314">
        <w:rPr>
          <w:rFonts w:cs="Arial"/>
          <w:b/>
          <w:sz w:val="20"/>
        </w:rPr>
        <w:t>o Técnico Profissionalizante (02</w:t>
      </w:r>
      <w:r w:rsidRPr="00850BAC">
        <w:rPr>
          <w:rFonts w:cs="Arial"/>
          <w:b/>
          <w:sz w:val="20"/>
        </w:rPr>
        <w:t>):</w:t>
      </w:r>
    </w:p>
    <w:p w:rsidR="00097671" w:rsidRPr="006132D2" w:rsidRDefault="00097671" w:rsidP="006132D2">
      <w:pPr>
        <w:pStyle w:val="PargrafodaLista"/>
        <w:numPr>
          <w:ilvl w:val="0"/>
          <w:numId w:val="16"/>
        </w:numPr>
        <w:tabs>
          <w:tab w:val="left" w:pos="9781"/>
        </w:tabs>
        <w:ind w:right="283"/>
        <w:jc w:val="both"/>
        <w:rPr>
          <w:rFonts w:cs="Arial"/>
          <w:bCs/>
          <w:sz w:val="20"/>
        </w:rPr>
      </w:pPr>
      <w:r w:rsidRPr="006132D2">
        <w:rPr>
          <w:rFonts w:cs="Arial"/>
          <w:sz w:val="20"/>
        </w:rPr>
        <w:t xml:space="preserve">Comissão de Educação Profissional: Processo nº 180/2014 </w:t>
      </w:r>
      <w:r w:rsidR="00315314" w:rsidRPr="006132D2">
        <w:rPr>
          <w:rFonts w:cs="Arial"/>
          <w:sz w:val="20"/>
        </w:rPr>
        <w:t xml:space="preserve">da Secretaria Estadual de Educação e Cultura – SEDUC, </w:t>
      </w:r>
      <w:r w:rsidR="005E7B23" w:rsidRPr="006132D2">
        <w:rPr>
          <w:rFonts w:cs="Arial"/>
          <w:sz w:val="20"/>
        </w:rPr>
        <w:t>reconhecimento do Curs</w:t>
      </w:r>
      <w:r w:rsidR="00315314" w:rsidRPr="006132D2">
        <w:rPr>
          <w:rFonts w:cs="Arial"/>
          <w:sz w:val="20"/>
        </w:rPr>
        <w:t>o de Educação Profissional Técnico de Nível Médio em Desenvolvimento Infantil;</w:t>
      </w:r>
    </w:p>
    <w:p w:rsidR="007847E8" w:rsidRDefault="006A71AB" w:rsidP="007847E8">
      <w:pPr>
        <w:pStyle w:val="PargrafodaLista"/>
        <w:numPr>
          <w:ilvl w:val="0"/>
          <w:numId w:val="16"/>
        </w:numPr>
        <w:ind w:left="-426" w:right="283" w:hanging="283"/>
        <w:jc w:val="both"/>
        <w:rPr>
          <w:rFonts w:cs="Arial"/>
          <w:sz w:val="20"/>
        </w:rPr>
      </w:pPr>
      <w:r w:rsidRPr="00E40088">
        <w:rPr>
          <w:rFonts w:cs="Arial"/>
          <w:sz w:val="20"/>
        </w:rPr>
        <w:t xml:space="preserve">Comissão de Educação Profissional: Processo nº </w:t>
      </w:r>
      <w:r w:rsidR="00197CB9" w:rsidRPr="00E40088">
        <w:rPr>
          <w:rFonts w:cs="Arial"/>
          <w:sz w:val="20"/>
        </w:rPr>
        <w:t>183</w:t>
      </w:r>
      <w:r w:rsidR="004C558A" w:rsidRPr="00E40088">
        <w:rPr>
          <w:rFonts w:cs="Arial"/>
          <w:sz w:val="20"/>
        </w:rPr>
        <w:t xml:space="preserve">/14 </w:t>
      </w:r>
      <w:r w:rsidR="00A1092A" w:rsidRPr="00E40088">
        <w:rPr>
          <w:sz w:val="20"/>
        </w:rPr>
        <w:t>do Centro de Educação Profissional São Camilo – CEPROSC, rede privada, Teresina (PI)</w:t>
      </w:r>
      <w:r w:rsidR="00061FDA">
        <w:rPr>
          <w:sz w:val="20"/>
        </w:rPr>
        <w:t>,</w:t>
      </w:r>
      <w:r w:rsidR="00061FDA" w:rsidRPr="00061FDA">
        <w:rPr>
          <w:rFonts w:cs="Arial"/>
          <w:sz w:val="20"/>
        </w:rPr>
        <w:t xml:space="preserve"> </w:t>
      </w:r>
      <w:r w:rsidR="00061FDA" w:rsidRPr="008E1D7A">
        <w:rPr>
          <w:rFonts w:cs="Arial"/>
          <w:sz w:val="20"/>
        </w:rPr>
        <w:t>relatório da Comissão de verificação das condições de fun</w:t>
      </w:r>
      <w:r w:rsidR="00061FDA">
        <w:rPr>
          <w:rFonts w:cs="Arial"/>
          <w:sz w:val="20"/>
        </w:rPr>
        <w:t xml:space="preserve">cionamento do Curso </w:t>
      </w:r>
      <w:r w:rsidR="00A1092A" w:rsidRPr="00E40088">
        <w:rPr>
          <w:rFonts w:cs="Arial"/>
          <w:sz w:val="20"/>
        </w:rPr>
        <w:t>Técnico em Imobilizações Ortopédicas</w:t>
      </w:r>
      <w:r w:rsidR="00061FDA">
        <w:rPr>
          <w:rFonts w:cs="Arial"/>
          <w:sz w:val="20"/>
        </w:rPr>
        <w:t>, para efeito de reconhecimento</w:t>
      </w:r>
      <w:r w:rsidR="007C04DD">
        <w:rPr>
          <w:rFonts w:cs="Arial"/>
          <w:sz w:val="20"/>
        </w:rPr>
        <w:t>.</w:t>
      </w:r>
    </w:p>
    <w:p w:rsidR="007847E8" w:rsidRDefault="00CE50F4" w:rsidP="007847E8">
      <w:pPr>
        <w:ind w:left="-709" w:right="283"/>
        <w:jc w:val="both"/>
        <w:rPr>
          <w:rFonts w:cs="Arial"/>
          <w:sz w:val="20"/>
        </w:rPr>
      </w:pPr>
      <w:r>
        <w:rPr>
          <w:rFonts w:cs="Arial"/>
          <w:b/>
          <w:bCs/>
          <w:sz w:val="20"/>
        </w:rPr>
        <w:t>Outros (04</w:t>
      </w:r>
      <w:r w:rsidR="007847E8" w:rsidRPr="007847E8">
        <w:rPr>
          <w:rFonts w:cs="Arial"/>
          <w:b/>
          <w:bCs/>
          <w:sz w:val="20"/>
        </w:rPr>
        <w:t>):</w:t>
      </w:r>
    </w:p>
    <w:p w:rsidR="00C64661" w:rsidRDefault="00FC2204" w:rsidP="00C64661">
      <w:pPr>
        <w:pStyle w:val="PargrafodaLista"/>
        <w:numPr>
          <w:ilvl w:val="0"/>
          <w:numId w:val="23"/>
        </w:numPr>
        <w:ind w:left="-426" w:right="283" w:hanging="283"/>
        <w:jc w:val="both"/>
        <w:rPr>
          <w:rFonts w:cs="Arial"/>
          <w:color w:val="000000"/>
          <w:sz w:val="20"/>
        </w:rPr>
      </w:pPr>
      <w:r w:rsidRPr="00E40088">
        <w:rPr>
          <w:rFonts w:cs="Arial"/>
          <w:sz w:val="20"/>
        </w:rPr>
        <w:t>Comissão de Educação Profissional</w:t>
      </w:r>
      <w:r w:rsidR="00C64661">
        <w:rPr>
          <w:rFonts w:cs="Arial"/>
          <w:color w:val="000000"/>
          <w:sz w:val="20"/>
        </w:rPr>
        <w:t xml:space="preserve">: Processo nº 227/2014 </w:t>
      </w:r>
      <w:r w:rsidR="00315314">
        <w:rPr>
          <w:rFonts w:cs="Arial"/>
          <w:color w:val="000000"/>
          <w:sz w:val="20"/>
        </w:rPr>
        <w:t>- Denú</w:t>
      </w:r>
      <w:r w:rsidR="0050329B">
        <w:rPr>
          <w:rFonts w:cs="Arial"/>
          <w:color w:val="000000"/>
          <w:sz w:val="20"/>
        </w:rPr>
        <w:t xml:space="preserve">ncia de alunos do Curso Técnico em Segurança do Trabalho </w:t>
      </w:r>
      <w:r>
        <w:rPr>
          <w:rFonts w:cs="Arial"/>
          <w:color w:val="000000"/>
          <w:sz w:val="20"/>
        </w:rPr>
        <w:t>ofertado pela</w:t>
      </w:r>
      <w:r w:rsidR="0050329B">
        <w:rPr>
          <w:rFonts w:cs="Arial"/>
          <w:color w:val="000000"/>
          <w:sz w:val="20"/>
        </w:rPr>
        <w:t xml:space="preserve"> </w:t>
      </w:r>
      <w:r w:rsidRPr="008E1D7A">
        <w:rPr>
          <w:rFonts w:cs="Arial"/>
          <w:sz w:val="20"/>
        </w:rPr>
        <w:t>Sociedade Universitária de Desenvolvimento Educacional e Cultural – SUNDECT, rede privada, Teresina (PI), relatór</w:t>
      </w:r>
      <w:r w:rsidR="00315314">
        <w:rPr>
          <w:rFonts w:cs="Arial"/>
          <w:sz w:val="20"/>
        </w:rPr>
        <w:t>io de inspeção da Equipe Técnica</w:t>
      </w:r>
      <w:r w:rsidRPr="008E1D7A">
        <w:rPr>
          <w:rFonts w:cs="Arial"/>
          <w:sz w:val="20"/>
        </w:rPr>
        <w:t xml:space="preserve"> do Conselho Estadual de Educaçã</w:t>
      </w:r>
      <w:r>
        <w:rPr>
          <w:rFonts w:cs="Arial"/>
          <w:sz w:val="20"/>
        </w:rPr>
        <w:t>o</w:t>
      </w:r>
      <w:r>
        <w:rPr>
          <w:rFonts w:cs="Arial"/>
          <w:color w:val="000000"/>
          <w:sz w:val="20"/>
        </w:rPr>
        <w:t>;</w:t>
      </w:r>
    </w:p>
    <w:p w:rsidR="009B6430" w:rsidRPr="00C64661" w:rsidRDefault="009B6430" w:rsidP="00C64661">
      <w:pPr>
        <w:pStyle w:val="PargrafodaLista"/>
        <w:numPr>
          <w:ilvl w:val="0"/>
          <w:numId w:val="23"/>
        </w:numPr>
        <w:ind w:left="-426" w:right="283" w:hanging="283"/>
        <w:jc w:val="both"/>
        <w:rPr>
          <w:rFonts w:cs="Arial"/>
          <w:color w:val="000000"/>
          <w:sz w:val="20"/>
        </w:rPr>
      </w:pPr>
      <w:r w:rsidRPr="00E40088">
        <w:rPr>
          <w:rFonts w:cs="Arial"/>
          <w:sz w:val="20"/>
        </w:rPr>
        <w:t>Comissão de Educação Profissional</w:t>
      </w:r>
      <w:r>
        <w:rPr>
          <w:rFonts w:cs="Arial"/>
          <w:color w:val="000000"/>
          <w:sz w:val="20"/>
        </w:rPr>
        <w:t xml:space="preserve">: Processo nº 228/2014 do Centro de Ensino Técnico Intensivo – CENETI, rede privada, Parnaíba (PI), </w:t>
      </w:r>
      <w:r>
        <w:rPr>
          <w:sz w:val="20"/>
        </w:rPr>
        <w:t>alteração no Plano de Curso do Técnico em Segurança do Trabalho;</w:t>
      </w:r>
    </w:p>
    <w:p w:rsidR="00C64661" w:rsidRDefault="007847E8" w:rsidP="005E7B23">
      <w:pPr>
        <w:pStyle w:val="PargrafodaLista"/>
        <w:numPr>
          <w:ilvl w:val="0"/>
          <w:numId w:val="23"/>
        </w:numPr>
        <w:ind w:left="-426" w:right="283" w:hanging="283"/>
        <w:jc w:val="both"/>
        <w:rPr>
          <w:rFonts w:cs="Arial"/>
          <w:color w:val="000000"/>
          <w:sz w:val="20"/>
        </w:rPr>
      </w:pPr>
      <w:r w:rsidRPr="00C64661">
        <w:rPr>
          <w:sz w:val="20"/>
        </w:rPr>
        <w:t>Comissão de Educação Profissional: Processo nº 23</w:t>
      </w:r>
      <w:r w:rsidR="00F767F8" w:rsidRPr="00C64661">
        <w:rPr>
          <w:sz w:val="20"/>
        </w:rPr>
        <w:t>1/14 da</w:t>
      </w:r>
      <w:r w:rsidR="00F767F8" w:rsidRPr="00C64661">
        <w:rPr>
          <w:rFonts w:cs="Arial"/>
          <w:color w:val="000000"/>
          <w:sz w:val="20"/>
        </w:rPr>
        <w:t xml:space="preserve"> Escola Técnica Educativa, rede privada, </w:t>
      </w:r>
      <w:proofErr w:type="spellStart"/>
      <w:r w:rsidR="00F767F8" w:rsidRPr="00C64661">
        <w:rPr>
          <w:rFonts w:cs="Arial"/>
          <w:color w:val="000000"/>
          <w:sz w:val="20"/>
        </w:rPr>
        <w:t>Piracuruca</w:t>
      </w:r>
      <w:proofErr w:type="spellEnd"/>
      <w:r w:rsidR="00F767F8" w:rsidRPr="00C64661">
        <w:rPr>
          <w:rFonts w:cs="Arial"/>
          <w:color w:val="000000"/>
          <w:sz w:val="20"/>
        </w:rPr>
        <w:t xml:space="preserve"> (PI), mudança de mantenedora</w:t>
      </w:r>
      <w:r w:rsidR="00846440">
        <w:rPr>
          <w:rFonts w:cs="Arial"/>
          <w:color w:val="000000"/>
          <w:sz w:val="20"/>
        </w:rPr>
        <w:t>;</w:t>
      </w:r>
    </w:p>
    <w:p w:rsidR="009B6430" w:rsidRPr="00CE50F4" w:rsidRDefault="00846440" w:rsidP="009B6430">
      <w:pPr>
        <w:pStyle w:val="PargrafodaLista"/>
        <w:numPr>
          <w:ilvl w:val="0"/>
          <w:numId w:val="23"/>
        </w:numPr>
        <w:ind w:left="-426" w:right="283" w:hanging="283"/>
        <w:jc w:val="both"/>
        <w:rPr>
          <w:rFonts w:cs="Arial"/>
          <w:color w:val="000000"/>
          <w:sz w:val="20"/>
        </w:rPr>
      </w:pPr>
      <w:r>
        <w:rPr>
          <w:sz w:val="20"/>
        </w:rPr>
        <w:t>Conselheiro [___________________]: Processo nº 233/2014 do Instituto Dom Barreto, rede privada, Teresina (PI), alteração na Proposta Pedagógica</w:t>
      </w:r>
      <w:r w:rsidR="009B6430">
        <w:rPr>
          <w:sz w:val="20"/>
        </w:rPr>
        <w:t>.</w:t>
      </w:r>
    </w:p>
    <w:p w:rsidR="00CE50F4" w:rsidRDefault="00CE50F4" w:rsidP="00CE50F4">
      <w:pPr>
        <w:pStyle w:val="PargrafodaLista"/>
        <w:ind w:left="-426" w:right="283"/>
        <w:jc w:val="both"/>
        <w:rPr>
          <w:sz w:val="20"/>
        </w:rPr>
      </w:pPr>
    </w:p>
    <w:p w:rsidR="00CE50F4" w:rsidRPr="009B6430" w:rsidRDefault="00CE50F4" w:rsidP="00CE50F4">
      <w:pPr>
        <w:pStyle w:val="PargrafodaLista"/>
        <w:ind w:left="-426" w:right="283"/>
        <w:jc w:val="both"/>
        <w:rPr>
          <w:rFonts w:cs="Arial"/>
          <w:color w:val="000000"/>
          <w:sz w:val="20"/>
        </w:rPr>
      </w:pPr>
    </w:p>
    <w:p w:rsidR="00E006C3" w:rsidRPr="00197CB9" w:rsidRDefault="00676670" w:rsidP="00197CB9">
      <w:pPr>
        <w:tabs>
          <w:tab w:val="left" w:pos="9781"/>
        </w:tabs>
        <w:ind w:left="-709" w:right="141"/>
        <w:jc w:val="both"/>
        <w:rPr>
          <w:rFonts w:cs="Arial"/>
          <w:b/>
          <w:sz w:val="20"/>
        </w:rPr>
      </w:pPr>
      <w:r w:rsidRPr="00197CB9">
        <w:rPr>
          <w:rFonts w:cs="Arial"/>
          <w:b/>
          <w:sz w:val="20"/>
        </w:rPr>
        <w:t>PROCESSOS A SEREM RELATADOS PELOS SEGUINTES CONSELHEIROS:</w:t>
      </w:r>
      <w:bookmarkStart w:id="0" w:name="_GoBack"/>
      <w:bookmarkEnd w:id="0"/>
    </w:p>
    <w:p w:rsidR="005E7334" w:rsidRPr="00850BAC" w:rsidRDefault="005E7334" w:rsidP="00174A94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174A94" w:rsidRPr="00850BAC" w:rsidRDefault="00174A94" w:rsidP="00174A94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p w:rsidR="008E1D7A" w:rsidRPr="00850BAC" w:rsidRDefault="00663E64" w:rsidP="00BE7C80">
      <w:pPr>
        <w:numPr>
          <w:ilvl w:val="0"/>
          <w:numId w:val="6"/>
        </w:numPr>
        <w:ind w:left="-426" w:right="283" w:hanging="283"/>
        <w:rPr>
          <w:rFonts w:cs="Arial"/>
          <w:sz w:val="20"/>
        </w:rPr>
      </w:pPr>
      <w:r w:rsidRPr="00850BAC">
        <w:rPr>
          <w:rFonts w:cs="Arial"/>
          <w:sz w:val="20"/>
        </w:rPr>
        <w:t xml:space="preserve">Conselheiro Antônio Fonseca:                                            h) Conselheira Margareth Santos: </w:t>
      </w:r>
    </w:p>
    <w:p w:rsidR="007F4389" w:rsidRDefault="007F4389" w:rsidP="007F4389">
      <w:pPr>
        <w:ind w:left="-426" w:right="283"/>
        <w:rPr>
          <w:rFonts w:cs="Arial"/>
          <w:sz w:val="20"/>
        </w:rPr>
      </w:pPr>
    </w:p>
    <w:p w:rsidR="005E7334" w:rsidRPr="00850BAC" w:rsidRDefault="005E7334" w:rsidP="007F4389">
      <w:pPr>
        <w:ind w:left="-426" w:right="283"/>
        <w:rPr>
          <w:rFonts w:cs="Arial"/>
          <w:sz w:val="20"/>
        </w:rPr>
      </w:pPr>
    </w:p>
    <w:p w:rsidR="007F4389" w:rsidRPr="00850BAC" w:rsidRDefault="007F4389" w:rsidP="007F4389">
      <w:pPr>
        <w:ind w:left="-426" w:right="283"/>
        <w:rPr>
          <w:rFonts w:cs="Arial"/>
          <w:sz w:val="20"/>
        </w:rPr>
      </w:pPr>
    </w:p>
    <w:p w:rsidR="007F4389" w:rsidRPr="00850BAC" w:rsidRDefault="00663E64" w:rsidP="00BE7C80">
      <w:pPr>
        <w:numPr>
          <w:ilvl w:val="0"/>
          <w:numId w:val="6"/>
        </w:numPr>
        <w:ind w:left="-426" w:right="-567" w:hanging="283"/>
        <w:rPr>
          <w:rFonts w:cs="Arial"/>
          <w:sz w:val="20"/>
        </w:rPr>
      </w:pPr>
      <w:r w:rsidRPr="00850BAC">
        <w:rPr>
          <w:rFonts w:cs="Arial"/>
          <w:sz w:val="20"/>
        </w:rPr>
        <w:t>Conselheir</w:t>
      </w:r>
      <w:r w:rsidR="00B17668" w:rsidRPr="00850BAC">
        <w:rPr>
          <w:rFonts w:cs="Arial"/>
          <w:sz w:val="20"/>
        </w:rPr>
        <w:t>o Carlos Alberto</w:t>
      </w:r>
      <w:r w:rsidRPr="00850BAC">
        <w:rPr>
          <w:rFonts w:cs="Arial"/>
          <w:sz w:val="20"/>
        </w:rPr>
        <w:t xml:space="preserve">:                                                  </w:t>
      </w:r>
      <w:r w:rsidR="00D4588E" w:rsidRPr="00850BAC">
        <w:rPr>
          <w:rFonts w:cs="Arial"/>
          <w:sz w:val="20"/>
        </w:rPr>
        <w:t xml:space="preserve">i) Conselheira Maria Xavier: </w:t>
      </w:r>
    </w:p>
    <w:p w:rsidR="007F4389" w:rsidRDefault="007F438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E631D9" w:rsidRPr="00850BAC" w:rsidRDefault="00E631D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7F4389" w:rsidRPr="00850BAC" w:rsidRDefault="007F438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D4588E" w:rsidRPr="00850BAC" w:rsidRDefault="00663E64" w:rsidP="00D4588E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850BAC">
        <w:rPr>
          <w:rFonts w:cs="Arial"/>
          <w:sz w:val="20"/>
        </w:rPr>
        <w:t xml:space="preserve">Conselheiro </w:t>
      </w:r>
      <w:proofErr w:type="spellStart"/>
      <w:r w:rsidRPr="00850BAC">
        <w:rPr>
          <w:rFonts w:cs="Arial"/>
          <w:sz w:val="20"/>
        </w:rPr>
        <w:t>Danílio</w:t>
      </w:r>
      <w:proofErr w:type="spellEnd"/>
      <w:r w:rsidRPr="00850BAC">
        <w:rPr>
          <w:rFonts w:cs="Arial"/>
          <w:sz w:val="20"/>
        </w:rPr>
        <w:t xml:space="preserve"> César:                                                  j) Conselheira Maria Regina</w:t>
      </w:r>
      <w:r w:rsidR="00D4588E" w:rsidRPr="00850BAC">
        <w:rPr>
          <w:rFonts w:cs="Arial"/>
          <w:sz w:val="20"/>
        </w:rPr>
        <w:t>:</w:t>
      </w:r>
    </w:p>
    <w:p w:rsidR="007F4389" w:rsidRPr="00850BAC" w:rsidRDefault="007F4389" w:rsidP="007F4389">
      <w:pPr>
        <w:tabs>
          <w:tab w:val="num" w:pos="360"/>
        </w:tabs>
        <w:ind w:right="-567"/>
        <w:rPr>
          <w:rFonts w:cs="Arial"/>
          <w:sz w:val="20"/>
        </w:rPr>
      </w:pPr>
    </w:p>
    <w:p w:rsidR="007F4389" w:rsidRPr="00850BAC" w:rsidRDefault="007F4389" w:rsidP="007F4389">
      <w:pPr>
        <w:tabs>
          <w:tab w:val="num" w:pos="360"/>
        </w:tabs>
        <w:ind w:right="-567"/>
        <w:rPr>
          <w:rFonts w:cs="Arial"/>
          <w:sz w:val="20"/>
        </w:rPr>
      </w:pPr>
    </w:p>
    <w:p w:rsidR="007F4389" w:rsidRPr="00850BAC" w:rsidRDefault="007F4389" w:rsidP="007F4389">
      <w:pPr>
        <w:tabs>
          <w:tab w:val="num" w:pos="360"/>
        </w:tabs>
        <w:ind w:right="-567"/>
        <w:rPr>
          <w:rFonts w:cs="Arial"/>
          <w:sz w:val="20"/>
        </w:rPr>
      </w:pPr>
    </w:p>
    <w:p w:rsidR="00D4588E" w:rsidRPr="00850BAC" w:rsidRDefault="00663E64" w:rsidP="00BE7C80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850BAC">
        <w:rPr>
          <w:rFonts w:cs="Arial"/>
          <w:sz w:val="20"/>
        </w:rPr>
        <w:t>Conselheira Eliana Sampaio:                                              k) Conselheira Marta Lúcia:</w:t>
      </w:r>
    </w:p>
    <w:p w:rsidR="007F4389" w:rsidRPr="00850BAC" w:rsidRDefault="007F4389" w:rsidP="007F4389">
      <w:pPr>
        <w:tabs>
          <w:tab w:val="num" w:pos="360"/>
        </w:tabs>
        <w:ind w:right="-567"/>
        <w:rPr>
          <w:rFonts w:cs="Arial"/>
          <w:sz w:val="20"/>
        </w:rPr>
      </w:pPr>
    </w:p>
    <w:p w:rsidR="007F4389" w:rsidRDefault="007F438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E631D9" w:rsidRPr="00850BAC" w:rsidRDefault="00E631D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D4588E" w:rsidRPr="00850BAC" w:rsidRDefault="00663E64" w:rsidP="00BE7C80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850BAC">
        <w:rPr>
          <w:rFonts w:cs="Arial"/>
          <w:sz w:val="20"/>
        </w:rPr>
        <w:t xml:space="preserve">Conselheiro Soares Filho:                                                   l) Conselheira </w:t>
      </w:r>
      <w:proofErr w:type="spellStart"/>
      <w:r w:rsidR="00B17668" w:rsidRPr="00850BAC">
        <w:rPr>
          <w:rFonts w:cs="Arial"/>
          <w:sz w:val="20"/>
        </w:rPr>
        <w:t>Odeni</w:t>
      </w:r>
      <w:proofErr w:type="spellEnd"/>
      <w:r w:rsidR="00B17668" w:rsidRPr="00850BAC">
        <w:rPr>
          <w:rFonts w:cs="Arial"/>
          <w:sz w:val="20"/>
        </w:rPr>
        <w:t xml:space="preserve"> de Jesus</w:t>
      </w:r>
      <w:r w:rsidRPr="00850BAC">
        <w:rPr>
          <w:rFonts w:cs="Arial"/>
          <w:sz w:val="20"/>
        </w:rPr>
        <w:t>:</w:t>
      </w:r>
    </w:p>
    <w:p w:rsidR="007F4389" w:rsidRPr="00850BAC" w:rsidRDefault="007F438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7F4389" w:rsidRDefault="007F438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E631D9" w:rsidRPr="00850BAC" w:rsidRDefault="00E631D9" w:rsidP="007F4389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D4588E" w:rsidRPr="00850BAC" w:rsidRDefault="00663E64" w:rsidP="00BE7C80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850BAC">
        <w:rPr>
          <w:rFonts w:cs="Arial"/>
          <w:sz w:val="20"/>
        </w:rPr>
        <w:t xml:space="preserve">Conselheira Helena </w:t>
      </w:r>
      <w:proofErr w:type="spellStart"/>
      <w:r w:rsidRPr="00850BAC">
        <w:rPr>
          <w:rFonts w:cs="Arial"/>
          <w:sz w:val="20"/>
        </w:rPr>
        <w:t>Rosendo</w:t>
      </w:r>
      <w:proofErr w:type="spellEnd"/>
      <w:r w:rsidRPr="00850BAC">
        <w:rPr>
          <w:rFonts w:cs="Arial"/>
          <w:sz w:val="20"/>
        </w:rPr>
        <w:t xml:space="preserve">:                                             m) Conselheiro </w:t>
      </w:r>
      <w:proofErr w:type="spellStart"/>
      <w:r w:rsidRPr="00850BAC">
        <w:rPr>
          <w:rFonts w:cs="Arial"/>
          <w:sz w:val="20"/>
        </w:rPr>
        <w:t>Wellistony</w:t>
      </w:r>
      <w:proofErr w:type="spellEnd"/>
      <w:r w:rsidRPr="00850BAC">
        <w:rPr>
          <w:rFonts w:cs="Arial"/>
          <w:sz w:val="20"/>
        </w:rPr>
        <w:t xml:space="preserve"> Viana:</w:t>
      </w:r>
    </w:p>
    <w:p w:rsidR="007F4389" w:rsidRDefault="007F4389" w:rsidP="007F4389">
      <w:pPr>
        <w:ind w:right="-567"/>
        <w:rPr>
          <w:rFonts w:cs="Arial"/>
          <w:sz w:val="20"/>
        </w:rPr>
      </w:pPr>
    </w:p>
    <w:p w:rsidR="00E631D9" w:rsidRPr="00850BAC" w:rsidRDefault="00E631D9" w:rsidP="007F4389">
      <w:pPr>
        <w:ind w:right="-567"/>
        <w:rPr>
          <w:rFonts w:cs="Arial"/>
          <w:sz w:val="20"/>
        </w:rPr>
      </w:pPr>
    </w:p>
    <w:p w:rsidR="007F4389" w:rsidRPr="00850BAC" w:rsidRDefault="007F4389" w:rsidP="007F4389">
      <w:pPr>
        <w:ind w:right="-567"/>
        <w:rPr>
          <w:rFonts w:cs="Arial"/>
          <w:sz w:val="20"/>
        </w:rPr>
      </w:pPr>
    </w:p>
    <w:p w:rsidR="004D44FC" w:rsidRPr="00850BAC" w:rsidRDefault="00663E64" w:rsidP="007879C8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850BAC">
        <w:rPr>
          <w:rFonts w:cs="Arial"/>
          <w:sz w:val="20"/>
        </w:rPr>
        <w:t xml:space="preserve">Conselheiro José Ribamar:                                               </w:t>
      </w:r>
    </w:p>
    <w:sectPr w:rsidR="004D44FC" w:rsidRPr="00850BAC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336" w:rsidRDefault="00595336">
      <w:r>
        <w:separator/>
      </w:r>
    </w:p>
  </w:endnote>
  <w:endnote w:type="continuationSeparator" w:id="1">
    <w:p w:rsidR="00595336" w:rsidRDefault="0059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36" w:rsidRDefault="001762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53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5336" w:rsidRDefault="0059533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36" w:rsidRDefault="0017628D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59533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32D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95336" w:rsidRDefault="00595336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595336" w:rsidRDefault="00595336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595336" w:rsidRDefault="0059533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336" w:rsidRDefault="00595336">
      <w:r>
        <w:separator/>
      </w:r>
    </w:p>
  </w:footnote>
  <w:footnote w:type="continuationSeparator" w:id="1">
    <w:p w:rsidR="00595336" w:rsidRDefault="0059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36" w:rsidRDefault="00595336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595336" w:rsidRDefault="00595336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5582422" r:id="rId2"/>
      </w:object>
    </w:r>
  </w:p>
  <w:p w:rsidR="00595336" w:rsidRPr="001734F1" w:rsidRDefault="00595336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595336" w:rsidRPr="001734F1" w:rsidRDefault="00595336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595336" w:rsidRDefault="00595336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23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10/2014 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595336" w:rsidRDefault="0017628D">
    <w:pPr>
      <w:jc w:val="both"/>
      <w:rPr>
        <w:sz w:val="20"/>
      </w:rPr>
    </w:pPr>
    <w:r w:rsidRPr="0017628D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17628D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6D0"/>
    <w:multiLevelType w:val="hybridMultilevel"/>
    <w:tmpl w:val="C4A0CB36"/>
    <w:lvl w:ilvl="0" w:tplc="C24081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D22584"/>
    <w:multiLevelType w:val="hybridMultilevel"/>
    <w:tmpl w:val="61BE2334"/>
    <w:lvl w:ilvl="0" w:tplc="ECE4AF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67701F5"/>
    <w:multiLevelType w:val="hybridMultilevel"/>
    <w:tmpl w:val="2AE62914"/>
    <w:lvl w:ilvl="0" w:tplc="D81646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6F1458"/>
    <w:multiLevelType w:val="hybridMultilevel"/>
    <w:tmpl w:val="6A18BD30"/>
    <w:lvl w:ilvl="0" w:tplc="D05293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CF86DED"/>
    <w:multiLevelType w:val="hybridMultilevel"/>
    <w:tmpl w:val="7F6E23D4"/>
    <w:lvl w:ilvl="0" w:tplc="DFB816E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EE000B6"/>
    <w:multiLevelType w:val="hybridMultilevel"/>
    <w:tmpl w:val="48EAB7AC"/>
    <w:lvl w:ilvl="0" w:tplc="377CF9B6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3B44632"/>
    <w:multiLevelType w:val="hybridMultilevel"/>
    <w:tmpl w:val="EC00502C"/>
    <w:lvl w:ilvl="0" w:tplc="3F561A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82E0B66"/>
    <w:multiLevelType w:val="hybridMultilevel"/>
    <w:tmpl w:val="6E6828E4"/>
    <w:lvl w:ilvl="0" w:tplc="6F66F7D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CE54E9C"/>
    <w:multiLevelType w:val="hybridMultilevel"/>
    <w:tmpl w:val="9C2857FC"/>
    <w:lvl w:ilvl="0" w:tplc="D7B6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D7D2746"/>
    <w:multiLevelType w:val="hybridMultilevel"/>
    <w:tmpl w:val="FF1A1884"/>
    <w:lvl w:ilvl="0" w:tplc="F07C615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3">
    <w:nsid w:val="4E926C88"/>
    <w:multiLevelType w:val="hybridMultilevel"/>
    <w:tmpl w:val="3B049B02"/>
    <w:lvl w:ilvl="0" w:tplc="02ACDD5A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8A330A4"/>
    <w:multiLevelType w:val="hybridMultilevel"/>
    <w:tmpl w:val="62666466"/>
    <w:lvl w:ilvl="0" w:tplc="BC88233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0">
    <w:nsid w:val="65F832E8"/>
    <w:multiLevelType w:val="hybridMultilevel"/>
    <w:tmpl w:val="5240B576"/>
    <w:lvl w:ilvl="0" w:tplc="D402CD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8276E8"/>
    <w:multiLevelType w:val="hybridMultilevel"/>
    <w:tmpl w:val="B1C2032C"/>
    <w:lvl w:ilvl="0" w:tplc="F06860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BD223CA"/>
    <w:multiLevelType w:val="hybridMultilevel"/>
    <w:tmpl w:val="0912607E"/>
    <w:lvl w:ilvl="0" w:tplc="416ADA0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D8D7A91"/>
    <w:multiLevelType w:val="hybridMultilevel"/>
    <w:tmpl w:val="01D82EF2"/>
    <w:lvl w:ilvl="0" w:tplc="87F2F19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79C69FB"/>
    <w:multiLevelType w:val="hybridMultilevel"/>
    <w:tmpl w:val="6A1E86BC"/>
    <w:lvl w:ilvl="0" w:tplc="5EC883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AE6233C"/>
    <w:multiLevelType w:val="hybridMultilevel"/>
    <w:tmpl w:val="8112148C"/>
    <w:lvl w:ilvl="0" w:tplc="9A82D8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3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6"/>
  </w:num>
  <w:num w:numId="10">
    <w:abstractNumId w:val="4"/>
  </w:num>
  <w:num w:numId="11">
    <w:abstractNumId w:val="24"/>
  </w:num>
  <w:num w:numId="12">
    <w:abstractNumId w:val="15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 w:numId="17">
    <w:abstractNumId w:val="5"/>
  </w:num>
  <w:num w:numId="18">
    <w:abstractNumId w:val="18"/>
  </w:num>
  <w:num w:numId="19">
    <w:abstractNumId w:val="6"/>
  </w:num>
  <w:num w:numId="20">
    <w:abstractNumId w:val="8"/>
  </w:num>
  <w:num w:numId="21">
    <w:abstractNumId w:val="14"/>
  </w:num>
  <w:num w:numId="22">
    <w:abstractNumId w:val="23"/>
  </w:num>
  <w:num w:numId="23">
    <w:abstractNumId w:val="7"/>
  </w:num>
  <w:num w:numId="24">
    <w:abstractNumId w:val="20"/>
  </w:num>
  <w:num w:numId="25">
    <w:abstractNumId w:val="25"/>
  </w:num>
  <w:num w:numId="26">
    <w:abstractNumId w:val="26"/>
  </w:num>
  <w:num w:numId="27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2E8B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269"/>
    <w:rsid w:val="000175A3"/>
    <w:rsid w:val="00020217"/>
    <w:rsid w:val="0002065D"/>
    <w:rsid w:val="00020816"/>
    <w:rsid w:val="00020B02"/>
    <w:rsid w:val="00021947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1FDA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8D5"/>
    <w:rsid w:val="00077B54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DF8"/>
    <w:rsid w:val="00096A03"/>
    <w:rsid w:val="00096B79"/>
    <w:rsid w:val="00096EB8"/>
    <w:rsid w:val="00096FBC"/>
    <w:rsid w:val="00097671"/>
    <w:rsid w:val="00097E76"/>
    <w:rsid w:val="00097F32"/>
    <w:rsid w:val="000A0125"/>
    <w:rsid w:val="000A04E4"/>
    <w:rsid w:val="000A06A1"/>
    <w:rsid w:val="000A0F9B"/>
    <w:rsid w:val="000A12A4"/>
    <w:rsid w:val="000A199F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37E9"/>
    <w:rsid w:val="000D3FA5"/>
    <w:rsid w:val="000D45C6"/>
    <w:rsid w:val="000D4B3D"/>
    <w:rsid w:val="000D4D1D"/>
    <w:rsid w:val="000D4DBD"/>
    <w:rsid w:val="000D553E"/>
    <w:rsid w:val="000D5EE0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4CB0"/>
    <w:rsid w:val="000E5182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2CFB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B4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4A3"/>
    <w:rsid w:val="00120B49"/>
    <w:rsid w:val="00120C65"/>
    <w:rsid w:val="00122B71"/>
    <w:rsid w:val="0012490B"/>
    <w:rsid w:val="00125C07"/>
    <w:rsid w:val="00126F9A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49CB"/>
    <w:rsid w:val="00134D04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983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69C"/>
    <w:rsid w:val="00244761"/>
    <w:rsid w:val="00245D47"/>
    <w:rsid w:val="0024607F"/>
    <w:rsid w:val="002466E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3B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E58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6B9F"/>
    <w:rsid w:val="002D6CFB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4BBC"/>
    <w:rsid w:val="00314D49"/>
    <w:rsid w:val="00314F8C"/>
    <w:rsid w:val="00315314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E06"/>
    <w:rsid w:val="00322F50"/>
    <w:rsid w:val="00323174"/>
    <w:rsid w:val="00323513"/>
    <w:rsid w:val="0032402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19E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395E"/>
    <w:rsid w:val="0034563B"/>
    <w:rsid w:val="00345D54"/>
    <w:rsid w:val="00345D8C"/>
    <w:rsid w:val="003460FA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3EBA"/>
    <w:rsid w:val="0036463A"/>
    <w:rsid w:val="0036469F"/>
    <w:rsid w:val="00364762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6FDC"/>
    <w:rsid w:val="0038708A"/>
    <w:rsid w:val="003874E2"/>
    <w:rsid w:val="003909F7"/>
    <w:rsid w:val="00391089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3F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3B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27B6A"/>
    <w:rsid w:val="004301E0"/>
    <w:rsid w:val="00430211"/>
    <w:rsid w:val="00430264"/>
    <w:rsid w:val="0043118D"/>
    <w:rsid w:val="00431EA8"/>
    <w:rsid w:val="00431EAF"/>
    <w:rsid w:val="00432527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4078B"/>
    <w:rsid w:val="00442A27"/>
    <w:rsid w:val="0044397E"/>
    <w:rsid w:val="004446CC"/>
    <w:rsid w:val="0044487E"/>
    <w:rsid w:val="00444AE9"/>
    <w:rsid w:val="00444BD8"/>
    <w:rsid w:val="00445F75"/>
    <w:rsid w:val="004464A3"/>
    <w:rsid w:val="0044681E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47FD"/>
    <w:rsid w:val="004F5B19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29B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4D17"/>
    <w:rsid w:val="005250AD"/>
    <w:rsid w:val="00525772"/>
    <w:rsid w:val="00525991"/>
    <w:rsid w:val="00526049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336"/>
    <w:rsid w:val="00595431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C76E2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334"/>
    <w:rsid w:val="005E759A"/>
    <w:rsid w:val="005E772D"/>
    <w:rsid w:val="005E7AB4"/>
    <w:rsid w:val="005E7B23"/>
    <w:rsid w:val="005E7C3D"/>
    <w:rsid w:val="005F0122"/>
    <w:rsid w:val="005F02B8"/>
    <w:rsid w:val="005F09C5"/>
    <w:rsid w:val="005F0D1E"/>
    <w:rsid w:val="005F128A"/>
    <w:rsid w:val="005F156F"/>
    <w:rsid w:val="005F2612"/>
    <w:rsid w:val="005F2DC0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982"/>
    <w:rsid w:val="00603A0D"/>
    <w:rsid w:val="00603BAD"/>
    <w:rsid w:val="00603C48"/>
    <w:rsid w:val="00603DB7"/>
    <w:rsid w:val="00603DF5"/>
    <w:rsid w:val="00605B17"/>
    <w:rsid w:val="00605C18"/>
    <w:rsid w:val="00606C42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5474"/>
    <w:rsid w:val="00625D49"/>
    <w:rsid w:val="006261B7"/>
    <w:rsid w:val="006267C4"/>
    <w:rsid w:val="00626AE7"/>
    <w:rsid w:val="00627128"/>
    <w:rsid w:val="00627E95"/>
    <w:rsid w:val="00630074"/>
    <w:rsid w:val="0063020F"/>
    <w:rsid w:val="00630A15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D6A"/>
    <w:rsid w:val="006566D0"/>
    <w:rsid w:val="006571D0"/>
    <w:rsid w:val="00657728"/>
    <w:rsid w:val="00657B9F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3E64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1D7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605"/>
    <w:rsid w:val="006A6C99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059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17A"/>
    <w:rsid w:val="0075247E"/>
    <w:rsid w:val="00752AA4"/>
    <w:rsid w:val="007535B3"/>
    <w:rsid w:val="0075361E"/>
    <w:rsid w:val="0075373C"/>
    <w:rsid w:val="007538FB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EFD"/>
    <w:rsid w:val="00757FD6"/>
    <w:rsid w:val="007600CE"/>
    <w:rsid w:val="00760EFE"/>
    <w:rsid w:val="00761707"/>
    <w:rsid w:val="00762456"/>
    <w:rsid w:val="00762BFF"/>
    <w:rsid w:val="007630FF"/>
    <w:rsid w:val="00763F59"/>
    <w:rsid w:val="00764D17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A2C"/>
    <w:rsid w:val="007A7F2E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B7FAB"/>
    <w:rsid w:val="007C01A8"/>
    <w:rsid w:val="007C0246"/>
    <w:rsid w:val="007C04DD"/>
    <w:rsid w:val="007C061A"/>
    <w:rsid w:val="007C1160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324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3BE"/>
    <w:rsid w:val="00826650"/>
    <w:rsid w:val="008269C1"/>
    <w:rsid w:val="00826C80"/>
    <w:rsid w:val="00827025"/>
    <w:rsid w:val="00827395"/>
    <w:rsid w:val="00831111"/>
    <w:rsid w:val="00831496"/>
    <w:rsid w:val="00831F73"/>
    <w:rsid w:val="00832185"/>
    <w:rsid w:val="0083220F"/>
    <w:rsid w:val="008327FF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9A2"/>
    <w:rsid w:val="008D3DDD"/>
    <w:rsid w:val="008D3E2C"/>
    <w:rsid w:val="008D3F10"/>
    <w:rsid w:val="008D4008"/>
    <w:rsid w:val="008D400F"/>
    <w:rsid w:val="008D4325"/>
    <w:rsid w:val="008D48B0"/>
    <w:rsid w:val="008D4D94"/>
    <w:rsid w:val="008D5A76"/>
    <w:rsid w:val="008D675A"/>
    <w:rsid w:val="008D6C6E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0FE2"/>
    <w:rsid w:val="008E1D7A"/>
    <w:rsid w:val="008E1ED3"/>
    <w:rsid w:val="008E2676"/>
    <w:rsid w:val="008E285B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158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7BF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2EBC"/>
    <w:rsid w:val="00993BC3"/>
    <w:rsid w:val="0099467E"/>
    <w:rsid w:val="009948E7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430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39"/>
    <w:rsid w:val="009C12B3"/>
    <w:rsid w:val="009C19A1"/>
    <w:rsid w:val="009C1B90"/>
    <w:rsid w:val="009C1BA3"/>
    <w:rsid w:val="009C1FB4"/>
    <w:rsid w:val="009C2342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2E38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40"/>
    <w:rsid w:val="009F4923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1EB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270"/>
    <w:rsid w:val="00A1069F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1AB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5A4"/>
    <w:rsid w:val="00A52684"/>
    <w:rsid w:val="00A52AAD"/>
    <w:rsid w:val="00A5305E"/>
    <w:rsid w:val="00A53502"/>
    <w:rsid w:val="00A5356B"/>
    <w:rsid w:val="00A537B2"/>
    <w:rsid w:val="00A53FB4"/>
    <w:rsid w:val="00A54024"/>
    <w:rsid w:val="00A5462F"/>
    <w:rsid w:val="00A54F36"/>
    <w:rsid w:val="00A5567F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318B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6E6C"/>
    <w:rsid w:val="00AD7245"/>
    <w:rsid w:val="00AD79C3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C"/>
    <w:rsid w:val="00B04DF2"/>
    <w:rsid w:val="00B05509"/>
    <w:rsid w:val="00B05700"/>
    <w:rsid w:val="00B05B94"/>
    <w:rsid w:val="00B06421"/>
    <w:rsid w:val="00B07173"/>
    <w:rsid w:val="00B0777B"/>
    <w:rsid w:val="00B07EF9"/>
    <w:rsid w:val="00B1072C"/>
    <w:rsid w:val="00B10DF0"/>
    <w:rsid w:val="00B113CC"/>
    <w:rsid w:val="00B1175E"/>
    <w:rsid w:val="00B117E1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793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6BDF"/>
    <w:rsid w:val="00BE7429"/>
    <w:rsid w:val="00BE7880"/>
    <w:rsid w:val="00BE7C80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273"/>
    <w:rsid w:val="00C32517"/>
    <w:rsid w:val="00C32959"/>
    <w:rsid w:val="00C32DBE"/>
    <w:rsid w:val="00C32F4D"/>
    <w:rsid w:val="00C337B6"/>
    <w:rsid w:val="00C33AA5"/>
    <w:rsid w:val="00C341D2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490B"/>
    <w:rsid w:val="00C54B52"/>
    <w:rsid w:val="00C555D6"/>
    <w:rsid w:val="00C561F8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63B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D6B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37F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2861"/>
    <w:rsid w:val="00D834F4"/>
    <w:rsid w:val="00D839BB"/>
    <w:rsid w:val="00D83CEF"/>
    <w:rsid w:val="00D8471F"/>
    <w:rsid w:val="00D8491B"/>
    <w:rsid w:val="00D85306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1EFC"/>
    <w:rsid w:val="00DA22B1"/>
    <w:rsid w:val="00DA2A16"/>
    <w:rsid w:val="00DA2C5C"/>
    <w:rsid w:val="00DA3B08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B9B"/>
    <w:rsid w:val="00DC729C"/>
    <w:rsid w:val="00DC7695"/>
    <w:rsid w:val="00DC7FD5"/>
    <w:rsid w:val="00DD0446"/>
    <w:rsid w:val="00DD0892"/>
    <w:rsid w:val="00DD1A7E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0DE4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1D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6AA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088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C97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EDD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C0BEB"/>
    <w:rsid w:val="00EC0D79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C8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35C"/>
    <w:rsid w:val="00FC188D"/>
    <w:rsid w:val="00FC1B36"/>
    <w:rsid w:val="00FC2204"/>
    <w:rsid w:val="00FC22E5"/>
    <w:rsid w:val="00FC27B3"/>
    <w:rsid w:val="00FC28F2"/>
    <w:rsid w:val="00FC30B6"/>
    <w:rsid w:val="00FC324B"/>
    <w:rsid w:val="00FC3A83"/>
    <w:rsid w:val="00FC3D0C"/>
    <w:rsid w:val="00FC3DE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7075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21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8987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83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EFB2-6C1A-4BFB-BDB8-1704AA2A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659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76</cp:revision>
  <cp:lastPrinted>2014-10-23T16:06:00Z</cp:lastPrinted>
  <dcterms:created xsi:type="dcterms:W3CDTF">2014-10-09T11:36:00Z</dcterms:created>
  <dcterms:modified xsi:type="dcterms:W3CDTF">2014-10-23T17:14:00Z</dcterms:modified>
</cp:coreProperties>
</file>