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4458A4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4458A4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DA</w:t>
      </w:r>
      <w:r w:rsidR="004458A4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SESS</w:t>
      </w:r>
      <w:r w:rsidR="004458A4">
        <w:rPr>
          <w:rFonts w:cs="Arial"/>
          <w:b/>
          <w:sz w:val="20"/>
        </w:rPr>
        <w:t>ÕES</w:t>
      </w:r>
      <w:r w:rsidRPr="000236F4">
        <w:rPr>
          <w:rFonts w:cs="Arial"/>
          <w:b/>
          <w:sz w:val="20"/>
        </w:rPr>
        <w:t xml:space="preserve"> PLENÁRIA</w:t>
      </w:r>
      <w:r w:rsidR="004458A4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4458A4">
        <w:rPr>
          <w:rFonts w:cs="Arial"/>
          <w:b/>
          <w:sz w:val="20"/>
        </w:rPr>
        <w:t>S</w:t>
      </w:r>
      <w:r w:rsidR="00302A0F">
        <w:rPr>
          <w:rFonts w:cs="Arial"/>
          <w:b/>
          <w:sz w:val="20"/>
        </w:rPr>
        <w:t xml:space="preserve"> </w:t>
      </w:r>
      <w:r w:rsidR="004458A4">
        <w:rPr>
          <w:rFonts w:cs="Arial"/>
          <w:b/>
          <w:sz w:val="20"/>
        </w:rPr>
        <w:t>DIAS</w:t>
      </w:r>
      <w:r w:rsidR="00302A0F">
        <w:rPr>
          <w:rFonts w:cs="Arial"/>
          <w:b/>
          <w:sz w:val="20"/>
        </w:rPr>
        <w:t xml:space="preserve"> </w:t>
      </w:r>
      <w:r w:rsidR="0086684A">
        <w:rPr>
          <w:rFonts w:cs="Arial"/>
          <w:b/>
          <w:sz w:val="20"/>
        </w:rPr>
        <w:t xml:space="preserve">PRIMEIRO </w:t>
      </w:r>
      <w:r w:rsidR="00E762FD">
        <w:rPr>
          <w:rFonts w:cs="Arial"/>
          <w:b/>
          <w:sz w:val="20"/>
        </w:rPr>
        <w:t>E CINCO DE OUTUBRO</w:t>
      </w:r>
      <w:r w:rsidRPr="000236F4">
        <w:rPr>
          <w:rFonts w:cs="Arial"/>
          <w:b/>
          <w:sz w:val="20"/>
        </w:rPr>
        <w:t>DE 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FF4039" w:rsidRPr="00FF4039" w:rsidRDefault="00115D5E" w:rsidP="00FF4039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Dalton Luís de Moraes Leal, </w:t>
      </w:r>
      <w:r w:rsidR="00A95643">
        <w:rPr>
          <w:rFonts w:cs="Arial"/>
          <w:sz w:val="20"/>
        </w:rPr>
        <w:t>membro do Conselho Estadual de E</w:t>
      </w:r>
      <w:r>
        <w:rPr>
          <w:rFonts w:cs="Arial"/>
          <w:sz w:val="20"/>
        </w:rPr>
        <w:t>ducação do Piauí, solicitando afastamento definitivo do quadro de Conselheiros</w:t>
      </w:r>
      <w:r w:rsidR="00CE7D20">
        <w:rPr>
          <w:rFonts w:cs="Arial"/>
          <w:sz w:val="20"/>
        </w:rPr>
        <w:t xml:space="preserve">, por motivo de ordem </w:t>
      </w:r>
      <w:proofErr w:type="gramStart"/>
      <w:r w:rsidR="00CE7D20">
        <w:rPr>
          <w:rFonts w:cs="Arial"/>
          <w:sz w:val="20"/>
        </w:rPr>
        <w:t>pessoal</w:t>
      </w:r>
      <w:r w:rsidR="00FF4039">
        <w:rPr>
          <w:rFonts w:cs="Arial"/>
          <w:sz w:val="20"/>
        </w:rPr>
        <w:t>[</w:t>
      </w:r>
      <w:proofErr w:type="gramEnd"/>
      <w:r w:rsidR="00FF4039">
        <w:rPr>
          <w:rFonts w:cs="Arial"/>
          <w:sz w:val="20"/>
        </w:rPr>
        <w:t xml:space="preserve">processo nº 219/15]. Protocolo </w:t>
      </w:r>
      <w:r w:rsidR="00FF4039">
        <w:rPr>
          <w:bCs/>
          <w:sz w:val="20"/>
        </w:rPr>
        <w:t>no CEE/PI em 06.10.15;</w:t>
      </w:r>
    </w:p>
    <w:p w:rsidR="0086684A" w:rsidRPr="00CE7D20" w:rsidRDefault="0086684A" w:rsidP="00FF4039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 w:rsidRPr="00FF4039">
        <w:rPr>
          <w:rFonts w:cs="Arial"/>
          <w:sz w:val="20"/>
        </w:rPr>
        <w:t xml:space="preserve">Ofício GSE Nº 0787/2015, de 02 de outubro de 2015, de </w:t>
      </w:r>
      <w:proofErr w:type="spellStart"/>
      <w:r w:rsidRPr="00FF4039">
        <w:rPr>
          <w:rFonts w:cs="Arial"/>
          <w:sz w:val="20"/>
        </w:rPr>
        <w:t>Rejane</w:t>
      </w:r>
      <w:proofErr w:type="spellEnd"/>
      <w:r w:rsidRPr="00FF4039">
        <w:rPr>
          <w:rFonts w:cs="Arial"/>
          <w:sz w:val="20"/>
        </w:rPr>
        <w:t xml:space="preserve"> Sousa Dias, Secretária de Educação e Cultura, solicitando a este Conselho a publicação de Resolução Normativa para oferta de educação para pessoas privadas de liberdade nos </w:t>
      </w:r>
      <w:r w:rsidR="00F87551" w:rsidRPr="00FF4039">
        <w:rPr>
          <w:rFonts w:cs="Arial"/>
          <w:sz w:val="20"/>
        </w:rPr>
        <w:t>es</w:t>
      </w:r>
      <w:r w:rsidR="00FF4039">
        <w:rPr>
          <w:rFonts w:cs="Arial"/>
          <w:sz w:val="20"/>
        </w:rPr>
        <w:t xml:space="preserve">tabelecimentos penais do Estado. Protocolo </w:t>
      </w:r>
      <w:r w:rsidR="00FF4039">
        <w:rPr>
          <w:bCs/>
          <w:sz w:val="20"/>
        </w:rPr>
        <w:t>no CEE/PI em 06.10.15;</w:t>
      </w:r>
    </w:p>
    <w:p w:rsidR="00CE7D20" w:rsidRPr="009A6E7A" w:rsidRDefault="00CE7D20" w:rsidP="00FF4039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Ofício Nº 1037/2015-GAB/Reitoria, de </w:t>
      </w:r>
      <w:proofErr w:type="spellStart"/>
      <w:r>
        <w:rPr>
          <w:bCs/>
          <w:sz w:val="20"/>
        </w:rPr>
        <w:t>Nouga</w:t>
      </w:r>
      <w:proofErr w:type="spellEnd"/>
      <w:r>
        <w:rPr>
          <w:bCs/>
          <w:sz w:val="20"/>
        </w:rPr>
        <w:t xml:space="preserve"> Cardoso Batista, reitor da Universidade Estadual do Piauí – UESPI, solicitando informações sobre o processo de renovação de reconhecimento dos cursos de graduação, ofertados por essa IES, através do Programa de Formação de Professores da Educação Básica – PARFOR, na modalidade à distância. </w:t>
      </w:r>
      <w:r>
        <w:rPr>
          <w:rFonts w:cs="Arial"/>
          <w:sz w:val="20"/>
        </w:rPr>
        <w:t xml:space="preserve">Protocolo </w:t>
      </w:r>
      <w:r>
        <w:rPr>
          <w:bCs/>
          <w:sz w:val="20"/>
        </w:rPr>
        <w:t xml:space="preserve">no CEE/PI em 06.10.15; </w:t>
      </w:r>
    </w:p>
    <w:p w:rsidR="009A6E7A" w:rsidRPr="00FF4039" w:rsidRDefault="009A6E7A" w:rsidP="00FF4039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OF. Nº 2623/GSG, de </w:t>
      </w:r>
      <w:proofErr w:type="spellStart"/>
      <w:r>
        <w:rPr>
          <w:bCs/>
          <w:sz w:val="20"/>
        </w:rPr>
        <w:t>Àlina</w:t>
      </w:r>
      <w:proofErr w:type="spellEnd"/>
      <w:r>
        <w:rPr>
          <w:bCs/>
          <w:sz w:val="20"/>
        </w:rPr>
        <w:t xml:space="preserve"> Célia Santos Menezes, Diretora de Unidade de Controle dos Atos, encaminhando, para conhecimento e providências, copia do Decreto nº 15.895, de 23 de dezembro de 1014, como segue em anexo.</w:t>
      </w:r>
      <w:r w:rsidRPr="009A6E7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Protocolo </w:t>
      </w:r>
      <w:r>
        <w:rPr>
          <w:bCs/>
          <w:sz w:val="20"/>
        </w:rPr>
        <w:t>no CEE/PI em 08.10.15;</w:t>
      </w:r>
    </w:p>
    <w:p w:rsidR="00AF7D0D" w:rsidRPr="00AF7D0D" w:rsidRDefault="00AF7D0D" w:rsidP="00AF7D0D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AF7D0D">
        <w:rPr>
          <w:b/>
          <w:bCs/>
          <w:sz w:val="20"/>
        </w:rPr>
        <w:t>COMUNICAÇÕES DAS ESCOLAS DA REDE PRIVADA:</w:t>
      </w:r>
    </w:p>
    <w:p w:rsidR="00005955" w:rsidRPr="008F358C" w:rsidRDefault="006B6912" w:rsidP="00AF7D0D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003/2015, de </w:t>
      </w:r>
      <w:proofErr w:type="spellStart"/>
      <w:r>
        <w:rPr>
          <w:rFonts w:cs="Arial"/>
          <w:sz w:val="20"/>
        </w:rPr>
        <w:t>Ozerina</w:t>
      </w:r>
      <w:proofErr w:type="spellEnd"/>
      <w:r>
        <w:rPr>
          <w:rFonts w:cs="Arial"/>
          <w:sz w:val="20"/>
        </w:rPr>
        <w:t xml:space="preserve"> Mendes de Sousa, </w:t>
      </w:r>
      <w:proofErr w:type="spellStart"/>
      <w:r>
        <w:rPr>
          <w:rFonts w:cs="Arial"/>
          <w:sz w:val="20"/>
        </w:rPr>
        <w:t>diretoa</w:t>
      </w:r>
      <w:proofErr w:type="spellEnd"/>
      <w:r w:rsidR="00B3269B">
        <w:rPr>
          <w:rFonts w:cs="Arial"/>
          <w:sz w:val="20"/>
        </w:rPr>
        <w:t xml:space="preserve"> do </w:t>
      </w:r>
      <w:r>
        <w:rPr>
          <w:rFonts w:cs="Arial"/>
          <w:sz w:val="20"/>
        </w:rPr>
        <w:t xml:space="preserve">Educandário O Mundo da </w:t>
      </w:r>
      <w:proofErr w:type="gramStart"/>
      <w:r>
        <w:rPr>
          <w:rFonts w:cs="Arial"/>
          <w:sz w:val="20"/>
        </w:rPr>
        <w:t>Criança</w:t>
      </w:r>
      <w:r w:rsidR="008F358C">
        <w:rPr>
          <w:rFonts w:cs="Arial"/>
          <w:sz w:val="20"/>
        </w:rPr>
        <w:t>,</w:t>
      </w:r>
      <w:proofErr w:type="gramEnd"/>
      <w:r w:rsidR="00BD509D" w:rsidRPr="00AF7D0D">
        <w:rPr>
          <w:bCs/>
          <w:sz w:val="20"/>
        </w:rPr>
        <w:t>Teresina (PI)</w:t>
      </w:r>
      <w:r w:rsidR="00BD509D">
        <w:rPr>
          <w:bCs/>
          <w:sz w:val="20"/>
        </w:rPr>
        <w:t>,</w:t>
      </w:r>
      <w:r w:rsidR="008F358C">
        <w:rPr>
          <w:rFonts w:cs="Arial"/>
          <w:sz w:val="20"/>
        </w:rPr>
        <w:t xml:space="preserve"> solicitando </w:t>
      </w:r>
      <w:r>
        <w:rPr>
          <w:rFonts w:cs="Arial"/>
          <w:sz w:val="20"/>
        </w:rPr>
        <w:t xml:space="preserve">reabertura de </w:t>
      </w:r>
      <w:r w:rsidR="00B3269B">
        <w:rPr>
          <w:rFonts w:cs="Arial"/>
          <w:sz w:val="20"/>
        </w:rPr>
        <w:t>prazo para protocolar a documentação de renovação da referida escola</w:t>
      </w:r>
      <w:r w:rsidR="008F358C">
        <w:rPr>
          <w:rFonts w:cs="Arial"/>
          <w:sz w:val="20"/>
        </w:rPr>
        <w:t xml:space="preserve">. </w:t>
      </w:r>
      <w:r>
        <w:rPr>
          <w:bCs/>
          <w:sz w:val="20"/>
        </w:rPr>
        <w:t>Protocolado no CEE/PI em 30</w:t>
      </w:r>
      <w:r w:rsidR="00AF7D0D">
        <w:rPr>
          <w:bCs/>
          <w:sz w:val="20"/>
        </w:rPr>
        <w:t>.09.15;</w:t>
      </w:r>
    </w:p>
    <w:p w:rsidR="00395286" w:rsidRPr="008F358C" w:rsidRDefault="008F358C" w:rsidP="00AF7D0D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sz w:val="20"/>
        </w:rPr>
        <w:t xml:space="preserve">Ofício </w:t>
      </w:r>
      <w:r w:rsidR="00E72663">
        <w:rPr>
          <w:sz w:val="20"/>
        </w:rPr>
        <w:t>nº 001</w:t>
      </w:r>
      <w:r>
        <w:rPr>
          <w:sz w:val="20"/>
        </w:rPr>
        <w:t xml:space="preserve">/2015, </w:t>
      </w:r>
      <w:r w:rsidR="00E72663">
        <w:rPr>
          <w:sz w:val="20"/>
        </w:rPr>
        <w:t>Alzira Maria dos Santos Pires Soares</w:t>
      </w:r>
      <w:r w:rsidR="006A3B0E">
        <w:rPr>
          <w:sz w:val="20"/>
        </w:rPr>
        <w:t xml:space="preserve">, diretora do </w:t>
      </w:r>
      <w:r w:rsidR="00E72663">
        <w:rPr>
          <w:sz w:val="20"/>
        </w:rPr>
        <w:t xml:space="preserve">Instituto Educacional Afonso </w:t>
      </w:r>
      <w:proofErr w:type="spellStart"/>
      <w:r w:rsidR="00E72663">
        <w:rPr>
          <w:sz w:val="20"/>
        </w:rPr>
        <w:t>Mafrense</w:t>
      </w:r>
      <w:proofErr w:type="spellEnd"/>
      <w:r w:rsidR="00E72663">
        <w:rPr>
          <w:sz w:val="20"/>
        </w:rPr>
        <w:t xml:space="preserve"> – IEAM, T</w:t>
      </w:r>
      <w:r w:rsidR="00BD509D" w:rsidRPr="00AF7D0D">
        <w:rPr>
          <w:bCs/>
          <w:sz w:val="20"/>
        </w:rPr>
        <w:t>eresina (PI</w:t>
      </w:r>
      <w:proofErr w:type="gramStart"/>
      <w:r w:rsidR="00BD509D" w:rsidRPr="00AF7D0D">
        <w:rPr>
          <w:bCs/>
          <w:sz w:val="20"/>
        </w:rPr>
        <w:t>)</w:t>
      </w:r>
      <w:r w:rsidR="00BD509D">
        <w:rPr>
          <w:bCs/>
          <w:sz w:val="20"/>
        </w:rPr>
        <w:t>,</w:t>
      </w:r>
      <w:proofErr w:type="gramEnd"/>
      <w:r w:rsidR="00E72663">
        <w:rPr>
          <w:sz w:val="20"/>
        </w:rPr>
        <w:t xml:space="preserve">solicitando que acate o pedido de autorização de </w:t>
      </w:r>
      <w:proofErr w:type="spellStart"/>
      <w:r w:rsidR="00E72663">
        <w:rPr>
          <w:sz w:val="20"/>
        </w:rPr>
        <w:t>renovação</w:t>
      </w:r>
      <w:r w:rsidR="00395286">
        <w:rPr>
          <w:sz w:val="20"/>
        </w:rPr>
        <w:t>de</w:t>
      </w:r>
      <w:proofErr w:type="spellEnd"/>
      <w:r w:rsidR="00395286">
        <w:rPr>
          <w:sz w:val="20"/>
        </w:rPr>
        <w:t xml:space="preserve"> funcionamento da instituição. </w:t>
      </w:r>
      <w:r w:rsidR="00E72663">
        <w:rPr>
          <w:bCs/>
          <w:sz w:val="20"/>
        </w:rPr>
        <w:t>Protocolado no CEE/PI em 02</w:t>
      </w:r>
      <w:r w:rsidR="00395286" w:rsidRPr="00B3269B">
        <w:rPr>
          <w:bCs/>
          <w:sz w:val="20"/>
        </w:rPr>
        <w:t>.</w:t>
      </w:r>
      <w:r w:rsidR="00E72663">
        <w:rPr>
          <w:bCs/>
          <w:sz w:val="20"/>
        </w:rPr>
        <w:t>10</w:t>
      </w:r>
      <w:r w:rsidR="00395286" w:rsidRPr="00B3269B">
        <w:rPr>
          <w:bCs/>
          <w:sz w:val="20"/>
        </w:rPr>
        <w:t xml:space="preserve">.15; </w:t>
      </w:r>
    </w:p>
    <w:p w:rsidR="00AF7D0D" w:rsidRPr="00AF7D0D" w:rsidRDefault="00E72663" w:rsidP="00AF7D0D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18/2015, Maria Neusa </w:t>
      </w:r>
      <w:r w:rsidR="00395286">
        <w:rPr>
          <w:rFonts w:cs="Arial"/>
          <w:sz w:val="20"/>
        </w:rPr>
        <w:t>de</w:t>
      </w:r>
      <w:r>
        <w:rPr>
          <w:rFonts w:cs="Arial"/>
          <w:sz w:val="20"/>
        </w:rPr>
        <w:t xml:space="preserve"> Macedo Araújo</w:t>
      </w:r>
      <w:r w:rsidR="00395286">
        <w:rPr>
          <w:rFonts w:cs="Arial"/>
          <w:sz w:val="20"/>
        </w:rPr>
        <w:t xml:space="preserve">, diretora do </w:t>
      </w:r>
      <w:r w:rsidR="0015399A">
        <w:rPr>
          <w:rFonts w:cs="Arial"/>
          <w:sz w:val="20"/>
        </w:rPr>
        <w:t xml:space="preserve">Colégio </w:t>
      </w:r>
      <w:proofErr w:type="gramStart"/>
      <w:r w:rsidR="0015399A">
        <w:rPr>
          <w:rFonts w:cs="Arial"/>
          <w:sz w:val="20"/>
        </w:rPr>
        <w:t>Avanço,</w:t>
      </w:r>
      <w:proofErr w:type="gramEnd"/>
      <w:r w:rsidR="00BD509D" w:rsidRPr="00AF7D0D">
        <w:rPr>
          <w:bCs/>
          <w:sz w:val="20"/>
        </w:rPr>
        <w:t>Teresina (PI)</w:t>
      </w:r>
      <w:r w:rsidR="00BD509D">
        <w:rPr>
          <w:bCs/>
          <w:sz w:val="20"/>
        </w:rPr>
        <w:t xml:space="preserve">, </w:t>
      </w:r>
      <w:r w:rsidR="00395286">
        <w:rPr>
          <w:rFonts w:cs="Arial"/>
          <w:sz w:val="20"/>
        </w:rPr>
        <w:t xml:space="preserve">informando </w:t>
      </w:r>
      <w:r w:rsidR="0015399A">
        <w:rPr>
          <w:rFonts w:cs="Arial"/>
          <w:sz w:val="20"/>
        </w:rPr>
        <w:t xml:space="preserve">o motivo do não protocolo, junto a este Conselho, </w:t>
      </w:r>
      <w:r w:rsidR="00395286">
        <w:rPr>
          <w:rFonts w:cs="Arial"/>
          <w:sz w:val="20"/>
        </w:rPr>
        <w:t>do</w:t>
      </w:r>
      <w:r w:rsidR="0015399A">
        <w:rPr>
          <w:rFonts w:cs="Arial"/>
          <w:sz w:val="20"/>
        </w:rPr>
        <w:t xml:space="preserve"> processo de renovação de autorização</w:t>
      </w:r>
      <w:r w:rsidR="003C22CA">
        <w:rPr>
          <w:rFonts w:cs="Arial"/>
          <w:sz w:val="20"/>
        </w:rPr>
        <w:t xml:space="preserve"> da referida i</w:t>
      </w:r>
      <w:r w:rsidR="00395286">
        <w:rPr>
          <w:rFonts w:cs="Arial"/>
          <w:sz w:val="20"/>
        </w:rPr>
        <w:t xml:space="preserve">nstituição. </w:t>
      </w:r>
      <w:r w:rsidR="0015399A">
        <w:rPr>
          <w:bCs/>
          <w:sz w:val="20"/>
        </w:rPr>
        <w:t>Protocolado no CEE/PI em 02</w:t>
      </w:r>
      <w:r w:rsidR="00395286" w:rsidRPr="00B3269B">
        <w:rPr>
          <w:bCs/>
          <w:sz w:val="20"/>
        </w:rPr>
        <w:t>.</w:t>
      </w:r>
      <w:r w:rsidR="0015399A">
        <w:rPr>
          <w:bCs/>
          <w:sz w:val="20"/>
        </w:rPr>
        <w:t>1</w:t>
      </w:r>
      <w:r w:rsidR="00395286" w:rsidRPr="00B3269B">
        <w:rPr>
          <w:bCs/>
          <w:sz w:val="20"/>
        </w:rPr>
        <w:t xml:space="preserve">0.15; </w:t>
      </w:r>
    </w:p>
    <w:p w:rsidR="00AF7D0D" w:rsidRPr="004F138C" w:rsidRDefault="00A6636A" w:rsidP="00AF7D0D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Ofícios nº 04</w:t>
      </w:r>
      <w:r w:rsidR="0090725B" w:rsidRPr="00AF7D0D">
        <w:rPr>
          <w:bCs/>
          <w:sz w:val="20"/>
        </w:rPr>
        <w:t>/2015</w:t>
      </w:r>
      <w:r>
        <w:rPr>
          <w:bCs/>
          <w:sz w:val="20"/>
        </w:rPr>
        <w:t>/DIR</w:t>
      </w:r>
      <w:r w:rsidR="0090725B" w:rsidRPr="00AF7D0D">
        <w:rPr>
          <w:bCs/>
          <w:sz w:val="20"/>
        </w:rPr>
        <w:t xml:space="preserve">, de </w:t>
      </w:r>
      <w:r>
        <w:rPr>
          <w:bCs/>
          <w:sz w:val="20"/>
        </w:rPr>
        <w:t xml:space="preserve">Francisco </w:t>
      </w:r>
      <w:proofErr w:type="spellStart"/>
      <w:r>
        <w:rPr>
          <w:bCs/>
          <w:sz w:val="20"/>
        </w:rPr>
        <w:t>Vilton</w:t>
      </w:r>
      <w:proofErr w:type="spellEnd"/>
      <w:r>
        <w:rPr>
          <w:bCs/>
          <w:sz w:val="20"/>
        </w:rPr>
        <w:t xml:space="preserve"> Soares Rodrigues</w:t>
      </w:r>
      <w:r w:rsidR="0090725B" w:rsidRPr="00AF7D0D">
        <w:rPr>
          <w:bCs/>
          <w:sz w:val="20"/>
        </w:rPr>
        <w:t xml:space="preserve">, diretor </w:t>
      </w:r>
      <w:r>
        <w:rPr>
          <w:bCs/>
          <w:sz w:val="20"/>
        </w:rPr>
        <w:t>administrativo do Colégio Objetivo</w:t>
      </w:r>
      <w:r w:rsidR="0090725B" w:rsidRPr="00AF7D0D">
        <w:rPr>
          <w:bCs/>
          <w:sz w:val="20"/>
        </w:rPr>
        <w:t>,</w:t>
      </w:r>
      <w:r w:rsidR="00AF7D0D" w:rsidRPr="00AF7D0D">
        <w:rPr>
          <w:bCs/>
          <w:sz w:val="20"/>
        </w:rPr>
        <w:t xml:space="preserve"> Teresina (PI</w:t>
      </w:r>
      <w:proofErr w:type="gramStart"/>
      <w:r w:rsidR="00AF7D0D" w:rsidRPr="00AF7D0D">
        <w:rPr>
          <w:bCs/>
          <w:sz w:val="20"/>
        </w:rPr>
        <w:t>),</w:t>
      </w:r>
      <w:proofErr w:type="gramEnd"/>
      <w:r>
        <w:rPr>
          <w:bCs/>
          <w:sz w:val="20"/>
        </w:rPr>
        <w:t xml:space="preserve">informando que está reunindo documentação para solicitar, junto a este Conselho, </w:t>
      </w:r>
      <w:r w:rsidR="00AF7D0D" w:rsidRPr="00AF7D0D">
        <w:rPr>
          <w:bCs/>
          <w:sz w:val="20"/>
        </w:rPr>
        <w:t>renovação de autorização de funcionamento da instituição. Pro</w:t>
      </w:r>
      <w:r w:rsidR="0059599F">
        <w:rPr>
          <w:bCs/>
          <w:sz w:val="20"/>
        </w:rPr>
        <w:t>tocolado no CEE/PI em 02</w:t>
      </w:r>
      <w:r w:rsidR="00AF7D0D">
        <w:rPr>
          <w:bCs/>
          <w:sz w:val="20"/>
        </w:rPr>
        <w:t>.</w:t>
      </w:r>
      <w:r w:rsidR="0059599F">
        <w:rPr>
          <w:bCs/>
          <w:sz w:val="20"/>
        </w:rPr>
        <w:t>1</w:t>
      </w:r>
      <w:r w:rsidR="00AF7D0D">
        <w:rPr>
          <w:bCs/>
          <w:sz w:val="20"/>
        </w:rPr>
        <w:t>0.15;</w:t>
      </w:r>
    </w:p>
    <w:p w:rsidR="004F138C" w:rsidRPr="004F138C" w:rsidRDefault="004F138C" w:rsidP="004F138C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Ofícios nº 12</w:t>
      </w:r>
      <w:r w:rsidRPr="00AF7D0D">
        <w:rPr>
          <w:bCs/>
          <w:sz w:val="20"/>
        </w:rPr>
        <w:t>/2015</w:t>
      </w:r>
      <w:r>
        <w:rPr>
          <w:bCs/>
          <w:sz w:val="20"/>
        </w:rPr>
        <w:t>/DIR</w:t>
      </w:r>
      <w:r w:rsidRPr="00AF7D0D">
        <w:rPr>
          <w:bCs/>
          <w:sz w:val="20"/>
        </w:rPr>
        <w:t xml:space="preserve">, de </w:t>
      </w:r>
      <w:r>
        <w:rPr>
          <w:bCs/>
          <w:sz w:val="20"/>
        </w:rPr>
        <w:t xml:space="preserve">Francisco </w:t>
      </w:r>
      <w:proofErr w:type="spellStart"/>
      <w:r>
        <w:rPr>
          <w:bCs/>
          <w:sz w:val="20"/>
        </w:rPr>
        <w:t>Vilton</w:t>
      </w:r>
      <w:proofErr w:type="spellEnd"/>
      <w:r>
        <w:rPr>
          <w:bCs/>
          <w:sz w:val="20"/>
        </w:rPr>
        <w:t xml:space="preserve"> Soares Rodrigues</w:t>
      </w:r>
      <w:r w:rsidRPr="00AF7D0D">
        <w:rPr>
          <w:bCs/>
          <w:sz w:val="20"/>
        </w:rPr>
        <w:t xml:space="preserve">, diretor </w:t>
      </w:r>
      <w:r>
        <w:rPr>
          <w:bCs/>
          <w:sz w:val="20"/>
        </w:rPr>
        <w:t>administrativo do Colégio Objetivo</w:t>
      </w:r>
      <w:r w:rsidRPr="00AF7D0D">
        <w:rPr>
          <w:bCs/>
          <w:sz w:val="20"/>
        </w:rPr>
        <w:t xml:space="preserve">, Teresina (PI), </w:t>
      </w:r>
      <w:r>
        <w:rPr>
          <w:bCs/>
          <w:sz w:val="20"/>
        </w:rPr>
        <w:t xml:space="preserve">informando que está reunindo documentação para solicitar, junto a este Conselho, </w:t>
      </w:r>
      <w:r w:rsidRPr="00AF7D0D">
        <w:rPr>
          <w:bCs/>
          <w:sz w:val="20"/>
        </w:rPr>
        <w:t>renovação de autorização de funcionamento da instituição. Pro</w:t>
      </w:r>
      <w:r>
        <w:rPr>
          <w:bCs/>
          <w:sz w:val="20"/>
        </w:rPr>
        <w:t>tocolado no CEE/PI em 02.10.15.</w:t>
      </w:r>
    </w:p>
    <w:p w:rsidR="00807E20" w:rsidRPr="00AF7D0D" w:rsidRDefault="002F04B0" w:rsidP="007D5E8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AF7D0D">
        <w:rPr>
          <w:rFonts w:cs="Arial"/>
          <w:b/>
          <w:bCs/>
          <w:color w:val="000000"/>
          <w:sz w:val="20"/>
        </w:rPr>
        <w:t>PROC</w:t>
      </w:r>
      <w:r w:rsidR="0082657E" w:rsidRPr="00AF7D0D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9D5DF6">
        <w:rPr>
          <w:rFonts w:cs="Arial"/>
          <w:b/>
          <w:bCs/>
          <w:color w:val="000000"/>
          <w:sz w:val="20"/>
        </w:rPr>
        <w:t>6</w:t>
      </w:r>
      <w:r>
        <w:rPr>
          <w:rFonts w:cs="Arial"/>
          <w:b/>
          <w:bCs/>
          <w:color w:val="000000"/>
          <w:sz w:val="20"/>
        </w:rPr>
        <w:t>):</w:t>
      </w:r>
    </w:p>
    <w:p w:rsidR="00624022" w:rsidRDefault="00624022" w:rsidP="00624022">
      <w:pPr>
        <w:pStyle w:val="PargrafodaLista"/>
        <w:numPr>
          <w:ilvl w:val="0"/>
          <w:numId w:val="47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Fonseca Neto: Processos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159-A/2015 e 159-B/2015 [inspeção] do Educandário Bom Jesus, rede privada, Esperantina (PI), autorização de funcionamento para a Educação Infantil, e ensino fundamental completo regular respectivamente;</w:t>
      </w:r>
    </w:p>
    <w:p w:rsidR="00624022" w:rsidRPr="00CC005A" w:rsidRDefault="00624022" w:rsidP="00624022">
      <w:pPr>
        <w:pStyle w:val="PargrafodaLista"/>
        <w:numPr>
          <w:ilvl w:val="0"/>
          <w:numId w:val="47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>
        <w:rPr>
          <w:sz w:val="20"/>
        </w:rPr>
        <w:t>: Processos nº 146/2015 [inspeção] do Instituto Descobrindo Talentos, rede privada, Luís Correia (PI), renovação de autorização para o ensino fundamental anos iniciais, regular.</w:t>
      </w:r>
    </w:p>
    <w:p w:rsidR="00624022" w:rsidRPr="00115D5E" w:rsidRDefault="00624022" w:rsidP="00624022">
      <w:pPr>
        <w:pStyle w:val="PargrafodaLista"/>
        <w:numPr>
          <w:ilvl w:val="0"/>
          <w:numId w:val="4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136/2015 [inspeção] da Sociedade Educacional Paulo Freire, rede privada,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(PI), </w:t>
      </w:r>
      <w:r>
        <w:rPr>
          <w:sz w:val="20"/>
        </w:rPr>
        <w:t xml:space="preserve">renovação de autorização para a educação infantil, ensino fundamental completo </w:t>
      </w:r>
      <w:r w:rsidR="00115D5E">
        <w:rPr>
          <w:sz w:val="20"/>
        </w:rPr>
        <w:t xml:space="preserve">e </w:t>
      </w:r>
      <w:proofErr w:type="gramStart"/>
      <w:r w:rsidR="00115D5E">
        <w:rPr>
          <w:sz w:val="20"/>
        </w:rPr>
        <w:t>ensino</w:t>
      </w:r>
      <w:proofErr w:type="gramEnd"/>
      <w:r w:rsidR="00115D5E">
        <w:rPr>
          <w:sz w:val="20"/>
        </w:rPr>
        <w:t xml:space="preserve"> médio, ambos regulares;</w:t>
      </w:r>
    </w:p>
    <w:p w:rsidR="00115D5E" w:rsidRPr="00EB5C3D" w:rsidRDefault="00115D5E" w:rsidP="00115D5E">
      <w:pPr>
        <w:pStyle w:val="PargrafodaLista"/>
        <w:numPr>
          <w:ilvl w:val="0"/>
          <w:numId w:val="47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Pro</w:t>
      </w:r>
      <w:r w:rsidR="00BB73B8">
        <w:rPr>
          <w:rFonts w:cs="Arial"/>
          <w:bCs/>
          <w:sz w:val="20"/>
        </w:rPr>
        <w:t>cesso nº 058/2015 [diligência do</w:t>
      </w:r>
      <w:r>
        <w:rPr>
          <w:rFonts w:cs="Arial"/>
          <w:bCs/>
          <w:sz w:val="20"/>
        </w:rPr>
        <w:t xml:space="preserve"> parecer CEE nº 099/15] de Francisco das Chagas dos Santos, vereador de Regeneração (PI) </w:t>
      </w:r>
      <w:r>
        <w:rPr>
          <w:rFonts w:cs="Arial"/>
          <w:sz w:val="20"/>
        </w:rPr>
        <w:t>denúncia de fechamento de sete Unidades Escolares da rede municipal;</w:t>
      </w:r>
    </w:p>
    <w:p w:rsidR="00115D5E" w:rsidRDefault="00FF4039" w:rsidP="00DF7829">
      <w:pPr>
        <w:pStyle w:val="PargrafodaLista"/>
        <w:numPr>
          <w:ilvl w:val="0"/>
          <w:numId w:val="47"/>
        </w:numPr>
        <w:ind w:right="283"/>
        <w:jc w:val="both"/>
        <w:rPr>
          <w:sz w:val="20"/>
        </w:rPr>
      </w:pPr>
      <w:r>
        <w:rPr>
          <w:sz w:val="20"/>
        </w:rPr>
        <w:t>Conselheiro Fonseca Neto: Processo nº 120/2015 [diligência] do Instituto de Ensino Francisco de Assis, rede privada, Teresina (PI), convalidação de estudos;</w:t>
      </w:r>
    </w:p>
    <w:p w:rsidR="00BB73B8" w:rsidRPr="00BB73B8" w:rsidRDefault="00BB73B8" w:rsidP="00BB73B8">
      <w:pPr>
        <w:pStyle w:val="PargrafodaLista"/>
        <w:numPr>
          <w:ilvl w:val="0"/>
          <w:numId w:val="47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Wellistony</w:t>
      </w:r>
      <w:proofErr w:type="spellEnd"/>
      <w:r>
        <w:rPr>
          <w:sz w:val="20"/>
        </w:rPr>
        <w:t xml:space="preserve"> Viana: Processo nº 154/2015 [inspeção] do Educandário Filhos de Maria, rede privada, Campo Maior (PI), renovação de autorização para o Ensino Fundamental completo regular; </w:t>
      </w:r>
    </w:p>
    <w:p w:rsidR="00C44E7C" w:rsidRPr="00936C86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9D5DF6">
        <w:rPr>
          <w:rFonts w:cs="Arial"/>
          <w:b/>
          <w:sz w:val="20"/>
        </w:rPr>
        <w:t>8</w:t>
      </w:r>
      <w:r w:rsidRPr="00872814">
        <w:rPr>
          <w:rFonts w:cs="Arial"/>
          <w:b/>
          <w:sz w:val="20"/>
        </w:rPr>
        <w:t>):</w:t>
      </w:r>
    </w:p>
    <w:p w:rsidR="0026457A" w:rsidRDefault="0026457A" w:rsidP="0026457A">
      <w:pPr>
        <w:pStyle w:val="PargrafodaLista"/>
        <w:numPr>
          <w:ilvl w:val="0"/>
          <w:numId w:val="34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 Processo nº 162/15 [redistribuído] do Colégio e Curso Metas, rede privada, Água Branca (PI), autorização de funcionamento para educação Infantil e ensino fundamental, anos iniciais, regular;</w:t>
      </w:r>
    </w:p>
    <w:p w:rsidR="00DF7829" w:rsidRPr="00DF7829" w:rsidRDefault="00DF7829" w:rsidP="00DF7829">
      <w:pPr>
        <w:pStyle w:val="PargrafodaLista"/>
        <w:numPr>
          <w:ilvl w:val="0"/>
          <w:numId w:val="34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 Processo nº 100/15 da Escola Piaget, rede privada, Água Branca (PI), renovação de autorização para educação infantil e ensino fundamental anos iniciais, regular;</w:t>
      </w:r>
    </w:p>
    <w:p w:rsidR="0026457A" w:rsidRDefault="0026457A" w:rsidP="0026457A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179/2015 [redistribuído] do Educandário Tia </w:t>
      </w:r>
      <w:proofErr w:type="spellStart"/>
      <w:r>
        <w:rPr>
          <w:rFonts w:cs="Arial"/>
          <w:sz w:val="20"/>
        </w:rPr>
        <w:t>Ivanete</w:t>
      </w:r>
      <w:proofErr w:type="spellEnd"/>
      <w:r>
        <w:rPr>
          <w:rFonts w:cs="Arial"/>
          <w:sz w:val="20"/>
        </w:rPr>
        <w:t>, rede privada, São Gonçalo do Piauí (PI), renovação de autorização para Ensino Fundamental completo regular;</w:t>
      </w:r>
    </w:p>
    <w:p w:rsidR="00BE566E" w:rsidRDefault="00BE566E" w:rsidP="0026457A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206/15 da Escola Menino Jesus de Praga, rede privada, Floriano (PI), renovação de autorização para educação infantil e ensino fundamental completo regular;</w:t>
      </w:r>
    </w:p>
    <w:p w:rsidR="001E42D0" w:rsidRDefault="001E42D0" w:rsidP="001E42D0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187/15 [redistribuído] do Colégio Cristo, rede privada, Parnaíba (PI), renovação de autorização para o Ensino Fundamental completo e Ensino Médio, ambos regular;</w:t>
      </w:r>
    </w:p>
    <w:p w:rsidR="00DF7829" w:rsidRPr="00713B65" w:rsidRDefault="00DF7829" w:rsidP="001E42D0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210/15 do Educandário São José, rede privada, Altos (PI), renovação de autorização do ensino fundamental completo e ensino médio, ambos regular.</w:t>
      </w:r>
    </w:p>
    <w:p w:rsidR="00A46CA8" w:rsidRDefault="003F6E03" w:rsidP="003F6E03">
      <w:pPr>
        <w:pStyle w:val="PargrafodaLista"/>
        <w:numPr>
          <w:ilvl w:val="0"/>
          <w:numId w:val="34"/>
        </w:numPr>
        <w:ind w:right="283"/>
        <w:jc w:val="both"/>
        <w:rPr>
          <w:sz w:val="20"/>
        </w:rPr>
      </w:pPr>
      <w:r>
        <w:rPr>
          <w:sz w:val="20"/>
        </w:rPr>
        <w:t>Conselheira</w:t>
      </w:r>
      <w:r w:rsidR="00302A0F">
        <w:rPr>
          <w:sz w:val="20"/>
        </w:rPr>
        <w:t xml:space="preserve"> </w:t>
      </w:r>
      <w:r>
        <w:rPr>
          <w:sz w:val="20"/>
        </w:rPr>
        <w:t xml:space="preserve">Helena </w:t>
      </w:r>
      <w:proofErr w:type="spellStart"/>
      <w:r>
        <w:rPr>
          <w:sz w:val="20"/>
        </w:rPr>
        <w:t>Rosendo</w:t>
      </w:r>
      <w:proofErr w:type="spellEnd"/>
      <w:r w:rsidRPr="001638B3">
        <w:rPr>
          <w:sz w:val="20"/>
        </w:rPr>
        <w:t>: Processo</w:t>
      </w:r>
      <w:r>
        <w:rPr>
          <w:sz w:val="20"/>
        </w:rPr>
        <w:t>s</w:t>
      </w:r>
      <w:r w:rsidRPr="001638B3">
        <w:rPr>
          <w:sz w:val="20"/>
        </w:rPr>
        <w:t xml:space="preserve"> nº</w:t>
      </w:r>
      <w:r w:rsidRPr="003F6E03">
        <w:rPr>
          <w:sz w:val="20"/>
          <w:vertAlign w:val="superscript"/>
        </w:rPr>
        <w:t>s</w:t>
      </w:r>
      <w:r w:rsidRPr="001638B3">
        <w:rPr>
          <w:sz w:val="20"/>
        </w:rPr>
        <w:t>11</w:t>
      </w:r>
      <w:r>
        <w:rPr>
          <w:sz w:val="20"/>
        </w:rPr>
        <w:t>6</w:t>
      </w:r>
      <w:r w:rsidRPr="001638B3">
        <w:rPr>
          <w:sz w:val="20"/>
        </w:rPr>
        <w:t xml:space="preserve">/2015 </w:t>
      </w:r>
      <w:r>
        <w:rPr>
          <w:sz w:val="20"/>
        </w:rPr>
        <w:t xml:space="preserve">e 153/15 </w:t>
      </w:r>
      <w:r w:rsidR="009D08F6">
        <w:rPr>
          <w:sz w:val="20"/>
        </w:rPr>
        <w:t xml:space="preserve">[redistribuídos] </w:t>
      </w:r>
      <w:r w:rsidRPr="001638B3">
        <w:rPr>
          <w:sz w:val="20"/>
        </w:rPr>
        <w:t>d</w:t>
      </w:r>
      <w:r>
        <w:rPr>
          <w:sz w:val="20"/>
        </w:rPr>
        <w:t>a Prefeitura Municipal de Lagoa do Barro do Piauí (PI)</w:t>
      </w:r>
      <w:r w:rsidRPr="001638B3">
        <w:rPr>
          <w:sz w:val="20"/>
        </w:rPr>
        <w:t xml:space="preserve">, rede </w:t>
      </w:r>
      <w:r>
        <w:rPr>
          <w:sz w:val="20"/>
        </w:rPr>
        <w:t>municipal</w:t>
      </w:r>
      <w:r w:rsidRPr="001638B3">
        <w:rPr>
          <w:sz w:val="20"/>
        </w:rPr>
        <w:t xml:space="preserve">, renovação de autorização para </w:t>
      </w:r>
      <w:r>
        <w:rPr>
          <w:sz w:val="20"/>
        </w:rPr>
        <w:t xml:space="preserve">Educação Infantil e </w:t>
      </w:r>
      <w:r w:rsidRPr="001638B3">
        <w:rPr>
          <w:sz w:val="20"/>
        </w:rPr>
        <w:t xml:space="preserve">Ensino Fundamental </w:t>
      </w:r>
      <w:r>
        <w:rPr>
          <w:sz w:val="20"/>
        </w:rPr>
        <w:t>completo regular e convalidação de estudos, respectivamente;</w:t>
      </w:r>
    </w:p>
    <w:p w:rsidR="00BE566E" w:rsidRPr="009D5DF6" w:rsidRDefault="00BE566E" w:rsidP="009D5DF6">
      <w:pPr>
        <w:pStyle w:val="PargrafodaLista"/>
        <w:numPr>
          <w:ilvl w:val="0"/>
          <w:numId w:val="34"/>
        </w:numPr>
        <w:ind w:right="283"/>
        <w:jc w:val="both"/>
        <w:rPr>
          <w:sz w:val="20"/>
        </w:rPr>
      </w:pPr>
      <w:r>
        <w:rPr>
          <w:sz w:val="20"/>
        </w:rPr>
        <w:t>Conselheira</w:t>
      </w:r>
      <w:r w:rsidR="00302A0F">
        <w:rPr>
          <w:sz w:val="20"/>
        </w:rPr>
        <w:t xml:space="preserve"> </w:t>
      </w:r>
      <w:r>
        <w:rPr>
          <w:sz w:val="20"/>
        </w:rPr>
        <w:t xml:space="preserve">Helena </w:t>
      </w:r>
      <w:proofErr w:type="spellStart"/>
      <w:r>
        <w:rPr>
          <w:sz w:val="20"/>
        </w:rPr>
        <w:t>Rosendo</w:t>
      </w:r>
      <w:proofErr w:type="spellEnd"/>
      <w:r w:rsidRPr="001638B3">
        <w:rPr>
          <w:sz w:val="20"/>
        </w:rPr>
        <w:t>: Processo</w:t>
      </w:r>
      <w:r>
        <w:rPr>
          <w:sz w:val="20"/>
        </w:rPr>
        <w:t>s</w:t>
      </w:r>
      <w:r w:rsidRPr="001638B3">
        <w:rPr>
          <w:sz w:val="20"/>
        </w:rPr>
        <w:t xml:space="preserve"> nº</w:t>
      </w:r>
      <w:r>
        <w:rPr>
          <w:sz w:val="20"/>
        </w:rPr>
        <w:t>204/15 do Educandário Nossa Senhora do Bom Sucesso, rede privada, Curimatá (PI), renovação de autorização para o Ensino Fundamental completo regular;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9E7215">
        <w:rPr>
          <w:rFonts w:cs="Arial"/>
          <w:b/>
          <w:bCs/>
          <w:sz w:val="20"/>
        </w:rPr>
        <w:t>2</w:t>
      </w:r>
      <w:r w:rsidRPr="00BB5698">
        <w:rPr>
          <w:rFonts w:cs="Arial"/>
          <w:b/>
          <w:bCs/>
          <w:sz w:val="20"/>
        </w:rPr>
        <w:t>):</w:t>
      </w:r>
    </w:p>
    <w:p w:rsidR="006B6912" w:rsidRPr="00583A3D" w:rsidRDefault="00421FA7" w:rsidP="006B6912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rFonts w:cs="Arial"/>
          <w:bCs/>
          <w:sz w:val="20"/>
        </w:rPr>
        <w:t>Comissão de Educação Superior [</w:t>
      </w:r>
      <w:r>
        <w:rPr>
          <w:rFonts w:cs="Arial"/>
          <w:sz w:val="20"/>
        </w:rPr>
        <w:t>relatórios das com</w:t>
      </w:r>
      <w:r w:rsidR="00A84965">
        <w:rPr>
          <w:rFonts w:cs="Arial"/>
          <w:sz w:val="20"/>
        </w:rPr>
        <w:t>issões de avaliação]: Processo</w:t>
      </w:r>
      <w:r w:rsidRPr="00A80E79">
        <w:rPr>
          <w:rFonts w:cs="Arial"/>
          <w:bCs/>
          <w:sz w:val="20"/>
        </w:rPr>
        <w:t>nº</w:t>
      </w:r>
      <w:r>
        <w:rPr>
          <w:rFonts w:cs="Arial"/>
          <w:bCs/>
          <w:sz w:val="20"/>
        </w:rPr>
        <w:t>138-</w:t>
      </w:r>
      <w:r w:rsidR="006B6912">
        <w:rPr>
          <w:rFonts w:cs="Arial"/>
          <w:bCs/>
          <w:sz w:val="20"/>
        </w:rPr>
        <w:t>B</w:t>
      </w:r>
      <w:r>
        <w:rPr>
          <w:rFonts w:cs="Arial"/>
          <w:bCs/>
          <w:sz w:val="20"/>
        </w:rPr>
        <w:t>/2013</w:t>
      </w:r>
      <w:r w:rsidR="006B6912">
        <w:rPr>
          <w:rFonts w:cs="Arial"/>
          <w:bCs/>
          <w:sz w:val="20"/>
        </w:rPr>
        <w:t xml:space="preserve"> da FACIME</w:t>
      </w:r>
      <w:r>
        <w:rPr>
          <w:rFonts w:cs="Arial"/>
          <w:bCs/>
          <w:sz w:val="20"/>
        </w:rPr>
        <w:t xml:space="preserve"> do Campus Poeta Torquato Neto, </w:t>
      </w:r>
      <w:r w:rsidRPr="005231B3">
        <w:rPr>
          <w:rFonts w:cs="Arial"/>
          <w:bCs/>
          <w:sz w:val="20"/>
        </w:rPr>
        <w:t>Teresina (PI)</w:t>
      </w:r>
      <w:r w:rsidR="00A84965">
        <w:rPr>
          <w:rFonts w:cs="Arial"/>
          <w:bCs/>
          <w:sz w:val="20"/>
        </w:rPr>
        <w:t xml:space="preserve">, renovação de reconhecimento dos cursos Bacharelado em </w:t>
      </w:r>
      <w:r w:rsidR="006B6912">
        <w:rPr>
          <w:rFonts w:cs="Arial"/>
          <w:bCs/>
          <w:sz w:val="20"/>
        </w:rPr>
        <w:t>Psicologia, Medicina, Educação Física, Fisioterapia e Enfermagem;</w:t>
      </w:r>
    </w:p>
    <w:p w:rsidR="008A4ABF" w:rsidRPr="009E7215" w:rsidRDefault="008A4ABF" w:rsidP="006B6912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bookmarkStart w:id="0" w:name="_GoBack"/>
      <w:bookmarkEnd w:id="0"/>
      <w:r>
        <w:rPr>
          <w:rFonts w:cs="Arial"/>
          <w:bCs/>
          <w:sz w:val="20"/>
        </w:rPr>
        <w:t>Comissão de Educação Profissional: [Cons. Eliana] Proc. nº 174-B/15 do Centro de Profissionalização e Educação do Piauí – CEPEP, alteração no Plano de cur</w:t>
      </w:r>
      <w:r w:rsidR="009E7215">
        <w:rPr>
          <w:rFonts w:cs="Arial"/>
          <w:bCs/>
          <w:sz w:val="20"/>
        </w:rPr>
        <w:t>so do Curso Técnico em Mecânica;</w:t>
      </w:r>
    </w:p>
    <w:p w:rsidR="009E7215" w:rsidRPr="002B3117" w:rsidRDefault="009E7215" w:rsidP="00302A0F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 w:rsidRPr="002B3117">
        <w:rPr>
          <w:rFonts w:cs="Arial"/>
          <w:bCs/>
          <w:sz w:val="20"/>
        </w:rPr>
        <w:t>Comissão de Educação Profissional [</w:t>
      </w:r>
      <w:r w:rsidRPr="002B3117">
        <w:rPr>
          <w:rFonts w:cs="Arial"/>
          <w:sz w:val="20"/>
        </w:rPr>
        <w:t>relatório da comissão de verificação]</w:t>
      </w:r>
      <w:r w:rsidRPr="002B3117">
        <w:rPr>
          <w:rFonts w:cs="Arial"/>
          <w:bCs/>
          <w:sz w:val="20"/>
        </w:rPr>
        <w:t>: Processo nº 047/2015 do Centro Técnico Profissionalizante - CENTEPRO, rede privada, Teresina (PI), renovação de reconhecimento do Curso Técnico em Segurança do Trabalho</w:t>
      </w:r>
      <w:r w:rsidR="00302A0F" w:rsidRPr="002B3117">
        <w:rPr>
          <w:rFonts w:cs="Arial"/>
          <w:bCs/>
          <w:sz w:val="20"/>
        </w:rPr>
        <w:t>.</w:t>
      </w:r>
    </w:p>
    <w:p w:rsidR="0093256C" w:rsidRPr="00BD0CBB" w:rsidRDefault="0093256C" w:rsidP="00BD0CBB">
      <w:pPr>
        <w:ind w:left="-709" w:right="283"/>
        <w:jc w:val="both"/>
        <w:rPr>
          <w:sz w:val="20"/>
        </w:rPr>
      </w:pPr>
      <w:r w:rsidRPr="00BD0CBB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sectPr w:rsidR="0045301D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E4" w:rsidRDefault="004024E4">
      <w:r>
        <w:separator/>
      </w:r>
    </w:p>
  </w:endnote>
  <w:endnote w:type="continuationSeparator" w:id="1">
    <w:p w:rsidR="004024E4" w:rsidRDefault="0040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D7" w:rsidRDefault="00BF32E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51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51D7" w:rsidRDefault="00BD51D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D7" w:rsidRDefault="00BF32E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BD51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311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51D7" w:rsidRDefault="00BD51D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D51D7" w:rsidRDefault="00BD51D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D51D7" w:rsidRDefault="00BD51D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E4" w:rsidRDefault="004024E4">
      <w:r>
        <w:separator/>
      </w:r>
    </w:p>
  </w:footnote>
  <w:footnote w:type="continuationSeparator" w:id="1">
    <w:p w:rsidR="004024E4" w:rsidRDefault="00402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D7" w:rsidRDefault="00BD51D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D51D7" w:rsidRDefault="00BD51D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5810288" r:id="rId2"/>
      </w:object>
    </w:r>
  </w:p>
  <w:p w:rsidR="00BD51D7" w:rsidRPr="00AA608D" w:rsidRDefault="00BD51D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D51D7" w:rsidRPr="00AA608D" w:rsidRDefault="00BD51D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D51D7" w:rsidRPr="00AA608D" w:rsidRDefault="00BD51D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08/10/2015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BD51D7" w:rsidRDefault="00BF32EB">
    <w:pPr>
      <w:jc w:val="both"/>
      <w:rPr>
        <w:sz w:val="20"/>
      </w:rPr>
    </w:pPr>
    <w:r w:rsidRPr="00BF32EB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F32EB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BD0836"/>
    <w:multiLevelType w:val="hybridMultilevel"/>
    <w:tmpl w:val="DF429848"/>
    <w:lvl w:ilvl="0" w:tplc="AE94D6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2FA07A5"/>
    <w:multiLevelType w:val="hybridMultilevel"/>
    <w:tmpl w:val="8D08E450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0DA2E3D"/>
    <w:multiLevelType w:val="hybridMultilevel"/>
    <w:tmpl w:val="7542F51C"/>
    <w:lvl w:ilvl="0" w:tplc="4A7A78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B955DB4"/>
    <w:multiLevelType w:val="hybridMultilevel"/>
    <w:tmpl w:val="E842B5B6"/>
    <w:lvl w:ilvl="0" w:tplc="B53E9356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8A6B16"/>
    <w:multiLevelType w:val="hybridMultilevel"/>
    <w:tmpl w:val="407422CA"/>
    <w:lvl w:ilvl="0" w:tplc="20E688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77D51D1"/>
    <w:multiLevelType w:val="hybridMultilevel"/>
    <w:tmpl w:val="77C412AE"/>
    <w:lvl w:ilvl="0" w:tplc="980EC4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CC84713"/>
    <w:multiLevelType w:val="hybridMultilevel"/>
    <w:tmpl w:val="97F0448E"/>
    <w:lvl w:ilvl="0" w:tplc="A0EE72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</w:num>
  <w:num w:numId="9">
    <w:abstractNumId w:val="1"/>
  </w:num>
  <w:num w:numId="10">
    <w:abstractNumId w:val="13"/>
  </w:num>
  <w:num w:numId="11">
    <w:abstractNumId w:val="44"/>
  </w:num>
  <w:num w:numId="12">
    <w:abstractNumId w:val="9"/>
  </w:num>
  <w:num w:numId="13">
    <w:abstractNumId w:val="19"/>
  </w:num>
  <w:num w:numId="14">
    <w:abstractNumId w:val="36"/>
  </w:num>
  <w:num w:numId="15">
    <w:abstractNumId w:val="42"/>
  </w:num>
  <w:num w:numId="16">
    <w:abstractNumId w:val="39"/>
  </w:num>
  <w:num w:numId="17">
    <w:abstractNumId w:val="41"/>
  </w:num>
  <w:num w:numId="18">
    <w:abstractNumId w:val="32"/>
  </w:num>
  <w:num w:numId="19">
    <w:abstractNumId w:val="34"/>
  </w:num>
  <w:num w:numId="20">
    <w:abstractNumId w:val="23"/>
  </w:num>
  <w:num w:numId="21">
    <w:abstractNumId w:val="2"/>
  </w:num>
  <w:num w:numId="22">
    <w:abstractNumId w:val="43"/>
  </w:num>
  <w:num w:numId="23">
    <w:abstractNumId w:val="40"/>
  </w:num>
  <w:num w:numId="24">
    <w:abstractNumId w:val="14"/>
  </w:num>
  <w:num w:numId="25">
    <w:abstractNumId w:val="28"/>
  </w:num>
  <w:num w:numId="26">
    <w:abstractNumId w:val="17"/>
  </w:num>
  <w:num w:numId="27">
    <w:abstractNumId w:val="7"/>
  </w:num>
  <w:num w:numId="28">
    <w:abstractNumId w:val="22"/>
  </w:num>
  <w:num w:numId="29">
    <w:abstractNumId w:val="3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6"/>
  </w:num>
  <w:num w:numId="34">
    <w:abstractNumId w:val="18"/>
  </w:num>
  <w:num w:numId="35">
    <w:abstractNumId w:val="3"/>
  </w:num>
  <w:num w:numId="36">
    <w:abstractNumId w:val="30"/>
  </w:num>
  <w:num w:numId="37">
    <w:abstractNumId w:val="33"/>
  </w:num>
  <w:num w:numId="38">
    <w:abstractNumId w:val="6"/>
  </w:num>
  <w:num w:numId="39">
    <w:abstractNumId w:val="5"/>
  </w:num>
  <w:num w:numId="40">
    <w:abstractNumId w:val="11"/>
  </w:num>
  <w:num w:numId="41">
    <w:abstractNumId w:val="45"/>
  </w:num>
  <w:num w:numId="42">
    <w:abstractNumId w:val="12"/>
  </w:num>
  <w:num w:numId="43">
    <w:abstractNumId w:val="10"/>
  </w:num>
  <w:num w:numId="44">
    <w:abstractNumId w:val="25"/>
  </w:num>
  <w:num w:numId="45">
    <w:abstractNumId w:val="20"/>
  </w:num>
  <w:num w:numId="46">
    <w:abstractNumId w:val="8"/>
  </w:num>
  <w:num w:numId="47">
    <w:abstractNumId w:val="46"/>
  </w:num>
  <w:num w:numId="48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DED"/>
    <w:rsid w:val="0039511C"/>
    <w:rsid w:val="00395141"/>
    <w:rsid w:val="00395286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6382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6</cp:revision>
  <cp:lastPrinted>2015-10-01T14:54:00Z</cp:lastPrinted>
  <dcterms:created xsi:type="dcterms:W3CDTF">2015-10-08T12:53:00Z</dcterms:created>
  <dcterms:modified xsi:type="dcterms:W3CDTF">2015-10-08T14:52:00Z</dcterms:modified>
</cp:coreProperties>
</file>