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2B" w:rsidRPr="00B77965" w:rsidRDefault="00AC632B" w:rsidP="00B77965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2D3280">
        <w:rPr>
          <w:rFonts w:cs="Arial"/>
          <w:b/>
          <w:sz w:val="20"/>
        </w:rPr>
        <w:t>LEITURA, ANÁLISE E VOTAÇÃO DA ATA</w:t>
      </w:r>
      <w:r w:rsidR="000A31D3" w:rsidRPr="002D3280">
        <w:rPr>
          <w:rFonts w:cs="Arial"/>
          <w:b/>
          <w:sz w:val="20"/>
        </w:rPr>
        <w:t xml:space="preserve"> DA SESS</w:t>
      </w:r>
      <w:r w:rsidR="00237AAF" w:rsidRPr="002D3280">
        <w:rPr>
          <w:rFonts w:cs="Arial"/>
          <w:b/>
          <w:sz w:val="20"/>
        </w:rPr>
        <w:t>ÃO</w:t>
      </w:r>
      <w:r w:rsidRPr="002D3280">
        <w:rPr>
          <w:rFonts w:cs="Arial"/>
          <w:b/>
          <w:sz w:val="20"/>
        </w:rPr>
        <w:t xml:space="preserve"> PLENÁRIA DO</w:t>
      </w:r>
      <w:r w:rsidR="00414BE6" w:rsidRPr="002D3280">
        <w:rPr>
          <w:rFonts w:cs="Arial"/>
          <w:b/>
          <w:sz w:val="20"/>
        </w:rPr>
        <w:t xml:space="preserve"> </w:t>
      </w:r>
      <w:r w:rsidR="00260E71" w:rsidRPr="002D3280">
        <w:rPr>
          <w:rFonts w:cs="Arial"/>
          <w:b/>
          <w:sz w:val="20"/>
        </w:rPr>
        <w:t>DIA</w:t>
      </w:r>
      <w:r w:rsidR="00414BE6" w:rsidRPr="002D3280">
        <w:rPr>
          <w:rFonts w:cs="Arial"/>
          <w:b/>
          <w:sz w:val="20"/>
        </w:rPr>
        <w:t xml:space="preserve"> </w:t>
      </w:r>
      <w:r w:rsidR="00C802FB">
        <w:rPr>
          <w:rFonts w:cs="Arial"/>
          <w:b/>
          <w:sz w:val="20"/>
        </w:rPr>
        <w:t xml:space="preserve">QUATORZE DE </w:t>
      </w:r>
      <w:r w:rsidR="00464C07" w:rsidRPr="00B77965">
        <w:rPr>
          <w:rFonts w:cs="Arial"/>
          <w:b/>
          <w:sz w:val="20"/>
        </w:rPr>
        <w:t>DEZEMBRO</w:t>
      </w:r>
      <w:r w:rsidR="00414BE6" w:rsidRPr="00B77965">
        <w:rPr>
          <w:rFonts w:cs="Arial"/>
          <w:b/>
          <w:sz w:val="20"/>
        </w:rPr>
        <w:t xml:space="preserve"> </w:t>
      </w:r>
      <w:r w:rsidR="00884B92" w:rsidRPr="00B77965">
        <w:rPr>
          <w:rFonts w:cs="Arial"/>
          <w:b/>
          <w:sz w:val="20"/>
        </w:rPr>
        <w:t xml:space="preserve">DE </w:t>
      </w:r>
      <w:r w:rsidRPr="00B77965">
        <w:rPr>
          <w:rFonts w:cs="Arial"/>
          <w:b/>
          <w:sz w:val="20"/>
        </w:rPr>
        <w:t>2015.</w:t>
      </w:r>
    </w:p>
    <w:p w:rsidR="00115D5E" w:rsidRDefault="00D15CA3" w:rsidP="00115D5E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B83EFF" w:rsidRPr="00B83EFF" w:rsidRDefault="005C3B18" w:rsidP="00095A1B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141/2015, de </w:t>
      </w:r>
      <w:proofErr w:type="spellStart"/>
      <w:r>
        <w:rPr>
          <w:rFonts w:cs="Arial"/>
          <w:sz w:val="20"/>
        </w:rPr>
        <w:t>Ducilene</w:t>
      </w:r>
      <w:proofErr w:type="spellEnd"/>
      <w:r>
        <w:rPr>
          <w:rFonts w:cs="Arial"/>
          <w:sz w:val="20"/>
        </w:rPr>
        <w:t xml:space="preserve"> da Costa Amorim, prefeita municipal de Lagoa do Barro do Piauí, solicitando prorrogação de prazo para apresentação das rec</w:t>
      </w:r>
      <w:r w:rsidR="000A7011">
        <w:rPr>
          <w:rFonts w:cs="Arial"/>
          <w:sz w:val="20"/>
        </w:rPr>
        <w:t>omendações do Parecer CEE/PI nº 158/2015</w:t>
      </w:r>
      <w:r w:rsidR="00237AAF">
        <w:rPr>
          <w:rFonts w:cs="Arial"/>
          <w:sz w:val="20"/>
        </w:rPr>
        <w:t>.</w:t>
      </w:r>
      <w:r w:rsidR="00B83EFF">
        <w:rPr>
          <w:rFonts w:cs="Arial"/>
          <w:sz w:val="20"/>
        </w:rPr>
        <w:t xml:space="preserve"> Protocolado </w:t>
      </w:r>
      <w:r w:rsidR="00B83EFF">
        <w:rPr>
          <w:bCs/>
          <w:sz w:val="20"/>
        </w:rPr>
        <w:t xml:space="preserve">no CEE/PI em </w:t>
      </w:r>
      <w:r w:rsidR="000A7011">
        <w:rPr>
          <w:bCs/>
          <w:sz w:val="20"/>
        </w:rPr>
        <w:t>04</w:t>
      </w:r>
      <w:r w:rsidR="00812B7C">
        <w:rPr>
          <w:bCs/>
          <w:sz w:val="20"/>
        </w:rPr>
        <w:t>-01-</w:t>
      </w:r>
      <w:r w:rsidR="000A7011">
        <w:rPr>
          <w:bCs/>
          <w:sz w:val="20"/>
        </w:rPr>
        <w:t>2016</w:t>
      </w:r>
      <w:r w:rsidR="00237AAF">
        <w:rPr>
          <w:bCs/>
          <w:sz w:val="20"/>
        </w:rPr>
        <w:t>;</w:t>
      </w:r>
    </w:p>
    <w:p w:rsidR="007F07B4" w:rsidRPr="0085647C" w:rsidRDefault="000A7011" w:rsidP="00237AAF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Comunicação, de Nelson de Jesus Silva, diretor administrativo do Educandário Bom Jesus, Esperantina (PI), solicitando </w:t>
      </w:r>
      <w:r w:rsidR="00700B80">
        <w:rPr>
          <w:rFonts w:cs="Arial"/>
          <w:sz w:val="20"/>
        </w:rPr>
        <w:t>reconsideraç</w:t>
      </w:r>
      <w:r w:rsidR="00812B7C">
        <w:rPr>
          <w:rFonts w:cs="Arial"/>
          <w:sz w:val="20"/>
        </w:rPr>
        <w:t>ão do Processo credenciamento e autorização da referida instituição.</w:t>
      </w:r>
      <w:r w:rsidR="000A643C">
        <w:rPr>
          <w:rFonts w:cs="Arial"/>
          <w:sz w:val="20"/>
        </w:rPr>
        <w:t xml:space="preserve"> </w:t>
      </w:r>
      <w:r w:rsidR="0068667B">
        <w:rPr>
          <w:rFonts w:cs="Arial"/>
          <w:sz w:val="20"/>
        </w:rPr>
        <w:t xml:space="preserve">Protocolado </w:t>
      </w:r>
      <w:r w:rsidR="0068667B">
        <w:rPr>
          <w:bCs/>
          <w:sz w:val="20"/>
        </w:rPr>
        <w:t xml:space="preserve">no CEE/PI em </w:t>
      </w:r>
      <w:r w:rsidR="00700B80">
        <w:rPr>
          <w:bCs/>
          <w:sz w:val="20"/>
        </w:rPr>
        <w:t>23</w:t>
      </w:r>
      <w:r w:rsidR="00812B7C">
        <w:rPr>
          <w:bCs/>
          <w:sz w:val="20"/>
        </w:rPr>
        <w:t>-12-</w:t>
      </w:r>
      <w:r w:rsidR="00237AAF">
        <w:rPr>
          <w:bCs/>
          <w:sz w:val="20"/>
        </w:rPr>
        <w:t>2015</w:t>
      </w:r>
      <w:r w:rsidR="0068667B">
        <w:rPr>
          <w:bCs/>
          <w:sz w:val="20"/>
        </w:rPr>
        <w:t>;</w:t>
      </w:r>
    </w:p>
    <w:p w:rsidR="0085647C" w:rsidRDefault="00812B7C" w:rsidP="00237AAF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Comunicação, de James Brito Martins dos Santos, advogado, requerendo cópia dos autos do Processo CEE/PI nº 132/2014, referente </w:t>
      </w:r>
      <w:proofErr w:type="gramStart"/>
      <w:r>
        <w:rPr>
          <w:rFonts w:cs="Arial"/>
          <w:sz w:val="20"/>
        </w:rPr>
        <w:t>a</w:t>
      </w:r>
      <w:proofErr w:type="gramEnd"/>
      <w:r>
        <w:rPr>
          <w:rFonts w:cs="Arial"/>
          <w:sz w:val="20"/>
        </w:rPr>
        <w:t xml:space="preserve"> anulação  do diploma de Curso Técnico em Contabilidade de Antônio Hernandes de Sousa Araújo, emitido pela Unidade Escolar Padre Marcos Carvalho. Protocolado no CEE/PI em 23-12-15.</w:t>
      </w:r>
    </w:p>
    <w:p w:rsidR="00D35D78" w:rsidRPr="0068667B" w:rsidRDefault="00D35D78" w:rsidP="00237AAF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Exemplar (01) “Ensaio” – Avaliação e Políticas Públicas em Educação, volume 23, outubro/dezembro 2015. Protocolado no CEE/PI em 07-01-16.</w:t>
      </w:r>
    </w:p>
    <w:p w:rsidR="00C17E1B" w:rsidRDefault="006F1F7B" w:rsidP="00F51C17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F51C17">
        <w:rPr>
          <w:rFonts w:cs="Arial"/>
          <w:b/>
          <w:bCs/>
          <w:color w:val="000000"/>
          <w:sz w:val="20"/>
        </w:rPr>
        <w:t>Retorno de Diligência/Inspeção (</w:t>
      </w:r>
      <w:bookmarkStart w:id="0" w:name="_GoBack"/>
      <w:bookmarkEnd w:id="0"/>
      <w:r w:rsidR="00390D4C">
        <w:rPr>
          <w:rFonts w:cs="Arial"/>
          <w:b/>
          <w:bCs/>
          <w:color w:val="000000"/>
          <w:sz w:val="20"/>
        </w:rPr>
        <w:t>05</w:t>
      </w:r>
      <w:r w:rsidRPr="00F51C17">
        <w:rPr>
          <w:rFonts w:cs="Arial"/>
          <w:b/>
          <w:bCs/>
          <w:color w:val="000000"/>
          <w:sz w:val="20"/>
        </w:rPr>
        <w:t>)</w:t>
      </w:r>
      <w:r w:rsidR="003058F8" w:rsidRPr="00F51C17">
        <w:rPr>
          <w:rFonts w:cs="Arial"/>
          <w:b/>
          <w:bCs/>
          <w:color w:val="000000"/>
          <w:sz w:val="20"/>
        </w:rPr>
        <w:t>:</w:t>
      </w:r>
    </w:p>
    <w:p w:rsidR="00B77965" w:rsidRDefault="004C307E" w:rsidP="002C7A94">
      <w:pPr>
        <w:pStyle w:val="PargrafodaLista"/>
        <w:numPr>
          <w:ilvl w:val="0"/>
          <w:numId w:val="19"/>
        </w:numPr>
        <w:ind w:right="283"/>
        <w:jc w:val="both"/>
        <w:rPr>
          <w:rFonts w:cs="Arial"/>
          <w:sz w:val="20"/>
        </w:rPr>
      </w:pPr>
      <w:r w:rsidRPr="003C4AE7"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</w:t>
      </w:r>
      <w:r w:rsidRPr="003C4AE7">
        <w:rPr>
          <w:rFonts w:cs="Arial"/>
          <w:sz w:val="20"/>
        </w:rPr>
        <w:t xml:space="preserve">: Processo </w:t>
      </w:r>
      <w:r w:rsidR="00023C55">
        <w:rPr>
          <w:rFonts w:cs="Arial"/>
          <w:sz w:val="20"/>
        </w:rPr>
        <w:t>nº 244</w:t>
      </w:r>
      <w:r w:rsidRPr="003C4AE7">
        <w:rPr>
          <w:rFonts w:cs="Arial"/>
          <w:sz w:val="20"/>
        </w:rPr>
        <w:t>/1</w:t>
      </w:r>
      <w:r>
        <w:rPr>
          <w:rFonts w:cs="Arial"/>
          <w:sz w:val="20"/>
        </w:rPr>
        <w:t>3</w:t>
      </w:r>
      <w:r w:rsidRPr="003C4AE7">
        <w:rPr>
          <w:rFonts w:cs="Arial"/>
          <w:sz w:val="20"/>
        </w:rPr>
        <w:t xml:space="preserve"> </w:t>
      </w:r>
      <w:r>
        <w:rPr>
          <w:rFonts w:cs="Arial"/>
          <w:sz w:val="20"/>
        </w:rPr>
        <w:t>[</w:t>
      </w:r>
      <w:r w:rsidR="00E4155F">
        <w:rPr>
          <w:rFonts w:cs="Arial"/>
          <w:sz w:val="20"/>
        </w:rPr>
        <w:t xml:space="preserve">2ª </w:t>
      </w:r>
      <w:r>
        <w:rPr>
          <w:rFonts w:cs="Arial"/>
          <w:sz w:val="20"/>
        </w:rPr>
        <w:t>diligência</w:t>
      </w:r>
      <w:r w:rsidR="00BD34A7">
        <w:rPr>
          <w:rFonts w:cs="Arial"/>
          <w:sz w:val="20"/>
        </w:rPr>
        <w:t xml:space="preserve"> do parecer CEE/PI nº 145/14</w:t>
      </w:r>
      <w:r>
        <w:rPr>
          <w:rFonts w:cs="Arial"/>
          <w:sz w:val="20"/>
        </w:rPr>
        <w:t xml:space="preserve">] </w:t>
      </w:r>
      <w:r w:rsidRPr="003C4AE7">
        <w:rPr>
          <w:rFonts w:cs="Arial"/>
          <w:sz w:val="20"/>
        </w:rPr>
        <w:t xml:space="preserve">do </w:t>
      </w:r>
      <w:r>
        <w:rPr>
          <w:rFonts w:cs="Arial"/>
          <w:sz w:val="20"/>
        </w:rPr>
        <w:t>Instituto Santo Agostinho – ISA- rede privada, Teresina (PI) – renovação de autorização para o ensino fundamental</w:t>
      </w:r>
      <w:r w:rsidR="00B77965">
        <w:rPr>
          <w:rFonts w:cs="Arial"/>
          <w:sz w:val="20"/>
        </w:rPr>
        <w:t xml:space="preserve"> regular e ensino médio regular;</w:t>
      </w:r>
    </w:p>
    <w:p w:rsidR="0069036D" w:rsidRDefault="0069036D" w:rsidP="0069036D">
      <w:pPr>
        <w:pStyle w:val="PargrafodaLista"/>
        <w:numPr>
          <w:ilvl w:val="0"/>
          <w:numId w:val="19"/>
        </w:numPr>
        <w:ind w:right="283"/>
        <w:jc w:val="both"/>
        <w:rPr>
          <w:sz w:val="20"/>
        </w:rPr>
      </w:pPr>
      <w:r>
        <w:rPr>
          <w:sz w:val="20"/>
        </w:rPr>
        <w:t xml:space="preserve">Conselheira Helena </w:t>
      </w:r>
      <w:proofErr w:type="spellStart"/>
      <w:r>
        <w:rPr>
          <w:sz w:val="20"/>
        </w:rPr>
        <w:t>Rosendo</w:t>
      </w:r>
      <w:proofErr w:type="spellEnd"/>
      <w:r>
        <w:rPr>
          <w:sz w:val="20"/>
        </w:rPr>
        <w:t>: Processo nº 267/15 [inspeção] da Escola São José de Ribamar, rede privada, Teresina (PI) – renovação de autorização para o ensino médio;</w:t>
      </w:r>
    </w:p>
    <w:p w:rsidR="0069036D" w:rsidRPr="00674C28" w:rsidRDefault="0069036D" w:rsidP="0069036D">
      <w:pPr>
        <w:pStyle w:val="PargrafodaLista"/>
        <w:numPr>
          <w:ilvl w:val="0"/>
          <w:numId w:val="19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248/15 [inspeção] do Colégio Gauss, rede privada, Teresina (PI), autorização para o ensino médio regular.</w:t>
      </w:r>
    </w:p>
    <w:p w:rsidR="0069036D" w:rsidRPr="0069036D" w:rsidRDefault="0069036D" w:rsidP="0069036D">
      <w:pPr>
        <w:pStyle w:val="PargrafodaLista"/>
        <w:numPr>
          <w:ilvl w:val="0"/>
          <w:numId w:val="19"/>
        </w:numPr>
        <w:ind w:right="283"/>
        <w:jc w:val="both"/>
        <w:rPr>
          <w:rFonts w:cs="Arial"/>
          <w:sz w:val="20"/>
        </w:rPr>
      </w:pPr>
      <w:r w:rsidRPr="0069036D">
        <w:rPr>
          <w:sz w:val="20"/>
        </w:rPr>
        <w:t xml:space="preserve">Conselheira </w:t>
      </w:r>
      <w:proofErr w:type="spellStart"/>
      <w:r w:rsidRPr="0069036D">
        <w:rPr>
          <w:sz w:val="20"/>
        </w:rPr>
        <w:t>Gildete</w:t>
      </w:r>
      <w:proofErr w:type="spellEnd"/>
      <w:r w:rsidRPr="0069036D">
        <w:rPr>
          <w:sz w:val="20"/>
        </w:rPr>
        <w:t xml:space="preserve">: Processo n° 247/2015 </w:t>
      </w:r>
      <w:r>
        <w:rPr>
          <w:sz w:val="20"/>
        </w:rPr>
        <w:t xml:space="preserve">[inspeção] </w:t>
      </w:r>
      <w:r w:rsidRPr="0069036D">
        <w:rPr>
          <w:sz w:val="20"/>
        </w:rPr>
        <w:t xml:space="preserve">do Colégio Objetivo </w:t>
      </w:r>
      <w:proofErr w:type="spellStart"/>
      <w:r w:rsidRPr="0069036D">
        <w:rPr>
          <w:sz w:val="20"/>
        </w:rPr>
        <w:t>Jóckey</w:t>
      </w:r>
      <w:proofErr w:type="spellEnd"/>
      <w:r w:rsidRPr="0069036D">
        <w:rPr>
          <w:sz w:val="20"/>
        </w:rPr>
        <w:t>, rede privada, Teresina (PI) – renovação de autorização do ensino funda</w:t>
      </w:r>
      <w:r>
        <w:rPr>
          <w:sz w:val="20"/>
        </w:rPr>
        <w:t>mental, anos iniciais, ensino mé</w:t>
      </w:r>
      <w:r w:rsidRPr="0069036D">
        <w:rPr>
          <w:sz w:val="20"/>
        </w:rPr>
        <w:t>dio regular e na Proposta Pedagógica e Regimento Interno;</w:t>
      </w:r>
    </w:p>
    <w:p w:rsidR="002C7A94" w:rsidRPr="00E91BDA" w:rsidRDefault="0069036D" w:rsidP="00E91BDA">
      <w:pPr>
        <w:pStyle w:val="PargrafodaLista"/>
        <w:numPr>
          <w:ilvl w:val="0"/>
          <w:numId w:val="19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Helena </w:t>
      </w:r>
      <w:proofErr w:type="spellStart"/>
      <w:r>
        <w:rPr>
          <w:rFonts w:cs="Arial"/>
          <w:sz w:val="20"/>
        </w:rPr>
        <w:t>Rosendo</w:t>
      </w:r>
      <w:proofErr w:type="spellEnd"/>
      <w:r>
        <w:rPr>
          <w:rFonts w:cs="Arial"/>
          <w:sz w:val="20"/>
        </w:rPr>
        <w:t>: Processo nº 214/15 [inspeção] do Centro Educacional Sagrada Família, rede privada, Alagoinha do Piauí (PI), renovação de autorização para educação infantil e ensino médio regular, e mudança de sede</w:t>
      </w:r>
      <w:r w:rsidR="00E91BDA">
        <w:rPr>
          <w:rFonts w:cs="Arial"/>
          <w:sz w:val="20"/>
        </w:rPr>
        <w:t>.</w:t>
      </w:r>
    </w:p>
    <w:p w:rsidR="00356D8C" w:rsidRDefault="00356D8C" w:rsidP="009A17B1">
      <w:pPr>
        <w:ind w:left="-709" w:right="283"/>
        <w:jc w:val="both"/>
        <w:rPr>
          <w:rFonts w:cs="Arial"/>
          <w:b/>
          <w:sz w:val="20"/>
        </w:rPr>
      </w:pPr>
      <w:r w:rsidRPr="009A17B1">
        <w:rPr>
          <w:rFonts w:cs="Arial"/>
          <w:b/>
          <w:sz w:val="20"/>
        </w:rPr>
        <w:t>Autorização/Renovação de funcionamento (0</w:t>
      </w:r>
      <w:r w:rsidR="00D35D78">
        <w:rPr>
          <w:rFonts w:cs="Arial"/>
          <w:b/>
          <w:sz w:val="20"/>
        </w:rPr>
        <w:t>8</w:t>
      </w:r>
      <w:r w:rsidRPr="009A17B1">
        <w:rPr>
          <w:rFonts w:cs="Arial"/>
          <w:b/>
          <w:sz w:val="20"/>
        </w:rPr>
        <w:t>):</w:t>
      </w:r>
    </w:p>
    <w:p w:rsidR="00293810" w:rsidRDefault="00293810" w:rsidP="00293810">
      <w:pPr>
        <w:pStyle w:val="PargrafodaLista"/>
        <w:numPr>
          <w:ilvl w:val="0"/>
          <w:numId w:val="2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</w:t>
      </w:r>
      <w:r w:rsidR="00B55535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245E95">
        <w:rPr>
          <w:rFonts w:cs="Arial"/>
          <w:sz w:val="20"/>
        </w:rPr>
        <w:t>Margareth Santos</w:t>
      </w:r>
      <w:r>
        <w:rPr>
          <w:rFonts w:cs="Arial"/>
          <w:sz w:val="20"/>
        </w:rPr>
        <w:t xml:space="preserve">: Processo nº 262/15 do Instituto </w:t>
      </w:r>
      <w:proofErr w:type="spellStart"/>
      <w:r>
        <w:rPr>
          <w:rFonts w:cs="Arial"/>
          <w:sz w:val="20"/>
        </w:rPr>
        <w:t>Frater</w:t>
      </w:r>
      <w:proofErr w:type="spellEnd"/>
      <w:r>
        <w:rPr>
          <w:rFonts w:cs="Arial"/>
          <w:sz w:val="20"/>
        </w:rPr>
        <w:t xml:space="preserve"> de Ensino, rede privada, Teresina (PI), renovação de autorização par o ensino fundamental completo regula e ensino médio regular;</w:t>
      </w:r>
    </w:p>
    <w:p w:rsidR="00D60CD0" w:rsidRDefault="007C048E" w:rsidP="00293810">
      <w:pPr>
        <w:pStyle w:val="PargrafodaLista"/>
        <w:numPr>
          <w:ilvl w:val="0"/>
          <w:numId w:val="2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Carlos Alberto: Processo nº 266/15 do Educandário Cristo Rei, rede privada, Parnaíba (PI), renovação de autorização para o ensino fundamental anos iniciais regular;</w:t>
      </w:r>
    </w:p>
    <w:p w:rsidR="007C048E" w:rsidRDefault="007C048E" w:rsidP="00293810">
      <w:pPr>
        <w:pStyle w:val="PargrafodaLista"/>
        <w:numPr>
          <w:ilvl w:val="0"/>
          <w:numId w:val="2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Santana Neri: Processo nº 264/15 do Colégio Diocesano de Parnaíba, rede privada, Parnaíba (PI), renovação de autorização para o ensino fundamental anos finais e ensino médio regular</w:t>
      </w:r>
      <w:r w:rsidR="00582841">
        <w:rPr>
          <w:rFonts w:cs="Arial"/>
          <w:sz w:val="20"/>
        </w:rPr>
        <w:t>, e alteração nos documentos da Escola;</w:t>
      </w:r>
    </w:p>
    <w:p w:rsidR="00582841" w:rsidRDefault="00582841" w:rsidP="00293810">
      <w:pPr>
        <w:pStyle w:val="PargrafodaLista"/>
        <w:numPr>
          <w:ilvl w:val="0"/>
          <w:numId w:val="2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Conse</w:t>
      </w:r>
      <w:r w:rsidR="00B55535">
        <w:rPr>
          <w:rFonts w:cs="Arial"/>
          <w:sz w:val="20"/>
        </w:rPr>
        <w:t>lheira</w:t>
      </w:r>
      <w:r w:rsidR="003B5D7D">
        <w:rPr>
          <w:rFonts w:cs="Arial"/>
          <w:sz w:val="20"/>
        </w:rPr>
        <w:t xml:space="preserve"> </w:t>
      </w:r>
      <w:r w:rsidR="00245E95">
        <w:rPr>
          <w:rFonts w:cs="Arial"/>
          <w:sz w:val="20"/>
        </w:rPr>
        <w:t xml:space="preserve">Helena </w:t>
      </w:r>
      <w:proofErr w:type="spellStart"/>
      <w:r w:rsidR="00245E95">
        <w:rPr>
          <w:rFonts w:cs="Arial"/>
          <w:sz w:val="20"/>
        </w:rPr>
        <w:t>Rosendo</w:t>
      </w:r>
      <w:proofErr w:type="spellEnd"/>
      <w:r w:rsidR="003B5D7D">
        <w:rPr>
          <w:rFonts w:cs="Arial"/>
          <w:sz w:val="20"/>
        </w:rPr>
        <w:t xml:space="preserve">: Processo nº 268/15 do Instituto Educacional Afonso </w:t>
      </w:r>
      <w:proofErr w:type="spellStart"/>
      <w:r w:rsidR="003B5D7D">
        <w:rPr>
          <w:rFonts w:cs="Arial"/>
          <w:sz w:val="20"/>
        </w:rPr>
        <w:t>Mafrense</w:t>
      </w:r>
      <w:proofErr w:type="spellEnd"/>
      <w:r w:rsidR="003B5D7D">
        <w:rPr>
          <w:rFonts w:cs="Arial"/>
          <w:sz w:val="20"/>
        </w:rPr>
        <w:t>, rede privada, Teresina (PI), renovação de autorização para o ensino fundamental completo, autorização de funcionamento para o ensino médio regular e mudança de sede;</w:t>
      </w:r>
    </w:p>
    <w:p w:rsidR="003B5D7D" w:rsidRDefault="00B64B82" w:rsidP="00293810">
      <w:pPr>
        <w:pStyle w:val="PargrafodaLista"/>
        <w:numPr>
          <w:ilvl w:val="0"/>
          <w:numId w:val="2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Eliana Sampaio: Processo nº 269/15 da Unidade Escolar São Luiz Gonzaga, rede privada, Parnaíba (PI), renovação de autorização para o ensino fundamental anos iniciais, alteração dos documentos</w:t>
      </w:r>
      <w:r w:rsidR="00604509">
        <w:rPr>
          <w:rFonts w:cs="Arial"/>
          <w:sz w:val="20"/>
        </w:rPr>
        <w:t xml:space="preserve"> da Escola e mudança de sede;</w:t>
      </w:r>
    </w:p>
    <w:p w:rsidR="00604509" w:rsidRDefault="00604509" w:rsidP="00293810">
      <w:pPr>
        <w:pStyle w:val="PargrafodaLista"/>
        <w:numPr>
          <w:ilvl w:val="0"/>
          <w:numId w:val="2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Eliana Sampaio: Processo nº 212/15 do Colégio Diocesano de Parnaíba, rede privada, Parnaíba (PI), alteração na grade curricular do ensino fundamental anos finais e ensino médio;</w:t>
      </w:r>
    </w:p>
    <w:p w:rsidR="00604509" w:rsidRDefault="00604509" w:rsidP="00293810">
      <w:pPr>
        <w:pStyle w:val="PargrafodaLista"/>
        <w:numPr>
          <w:ilvl w:val="0"/>
          <w:numId w:val="2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Soares Filho: Processo n° 273/15 do Instituto Educacional Franklin Rocha, rede privada, Teresina (PI), renovação de autorização para o ensino fundamental completo regular e ensino médio regular;</w:t>
      </w:r>
    </w:p>
    <w:p w:rsidR="008F0ABA" w:rsidRDefault="00D35D78" w:rsidP="00B55535">
      <w:pPr>
        <w:pStyle w:val="PargrafodaLista"/>
        <w:numPr>
          <w:ilvl w:val="0"/>
          <w:numId w:val="2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Wellistony</w:t>
      </w:r>
      <w:proofErr w:type="spellEnd"/>
      <w:r>
        <w:rPr>
          <w:rFonts w:cs="Arial"/>
          <w:sz w:val="20"/>
        </w:rPr>
        <w:t xml:space="preserve"> Viana: Processo nº 274/15 do Colégio Tia Augusta, rede privada, Teresina (PI), renovação de autorização para o ensino fundamental completo regular.</w:t>
      </w:r>
    </w:p>
    <w:p w:rsidR="00B55535" w:rsidRPr="00B55535" w:rsidRDefault="00B55535" w:rsidP="00B55535">
      <w:pPr>
        <w:pStyle w:val="PargrafodaLista"/>
        <w:ind w:left="-349" w:right="283"/>
        <w:jc w:val="both"/>
        <w:rPr>
          <w:rFonts w:cs="Arial"/>
          <w:sz w:val="20"/>
        </w:rPr>
      </w:pPr>
    </w:p>
    <w:p w:rsidR="0093256C" w:rsidRPr="002B384C" w:rsidRDefault="0093256C" w:rsidP="002B384C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sectPr w:rsidR="0093256C" w:rsidRPr="002B384C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36D" w:rsidRDefault="0069036D">
      <w:r>
        <w:separator/>
      </w:r>
    </w:p>
  </w:endnote>
  <w:endnote w:type="continuationSeparator" w:id="1">
    <w:p w:rsidR="0069036D" w:rsidRDefault="00690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6D" w:rsidRDefault="00BF3C7C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0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9036D" w:rsidRDefault="0069036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6D" w:rsidRDefault="00BF3C7C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69036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0D4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036D" w:rsidRDefault="0069036D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69036D" w:rsidRDefault="0069036D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69036D" w:rsidRDefault="0069036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36D" w:rsidRDefault="0069036D">
      <w:r>
        <w:separator/>
      </w:r>
    </w:p>
  </w:footnote>
  <w:footnote w:type="continuationSeparator" w:id="1">
    <w:p w:rsidR="0069036D" w:rsidRDefault="00690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6D" w:rsidRDefault="0069036D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69036D" w:rsidRDefault="0069036D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3675521" r:id="rId2"/>
      </w:object>
    </w:r>
  </w:p>
  <w:p w:rsidR="0069036D" w:rsidRPr="00AA608D" w:rsidRDefault="0069036D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69036D" w:rsidRPr="00AA608D" w:rsidRDefault="0069036D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69036D" w:rsidRPr="00AA608D" w:rsidRDefault="0069036D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07/01/2016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69036D" w:rsidRDefault="00BF3C7C">
    <w:pPr>
      <w:jc w:val="both"/>
      <w:rPr>
        <w:sz w:val="20"/>
      </w:rPr>
    </w:pPr>
    <w:r w:rsidRPr="00BF3C7C">
      <w:rPr>
        <w:noProof/>
      </w:rPr>
      <w:pict>
        <v:rect id="Rectangle 1" o:spid="_x0000_s8194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BF3C7C">
      <w:rPr>
        <w:noProof/>
      </w:rPr>
      <w:pict>
        <v:line id="Line 2" o:spid="_x0000_s8193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F566BC2"/>
    <w:multiLevelType w:val="hybridMultilevel"/>
    <w:tmpl w:val="3EEA2512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9"/>
  </w:num>
  <w:num w:numId="5">
    <w:abstractNumId w:val="23"/>
  </w:num>
  <w:num w:numId="6">
    <w:abstractNumId w:val="24"/>
  </w:num>
  <w:num w:numId="7">
    <w:abstractNumId w:val="10"/>
  </w:num>
  <w:num w:numId="8">
    <w:abstractNumId w:val="22"/>
  </w:num>
  <w:num w:numId="9">
    <w:abstractNumId w:val="9"/>
  </w:num>
  <w:num w:numId="10">
    <w:abstractNumId w:val="1"/>
  </w:num>
  <w:num w:numId="11">
    <w:abstractNumId w:val="16"/>
  </w:num>
  <w:num w:numId="12">
    <w:abstractNumId w:val="6"/>
  </w:num>
  <w:num w:numId="13">
    <w:abstractNumId w:val="8"/>
  </w:num>
  <w:num w:numId="14">
    <w:abstractNumId w:val="15"/>
  </w:num>
  <w:num w:numId="15">
    <w:abstractNumId w:val="2"/>
  </w:num>
  <w:num w:numId="16">
    <w:abstractNumId w:val="17"/>
  </w:num>
  <w:num w:numId="17">
    <w:abstractNumId w:val="20"/>
  </w:num>
  <w:num w:numId="18">
    <w:abstractNumId w:val="12"/>
  </w:num>
  <w:num w:numId="19">
    <w:abstractNumId w:val="18"/>
  </w:num>
  <w:num w:numId="20">
    <w:abstractNumId w:val="21"/>
  </w:num>
  <w:num w:numId="21">
    <w:abstractNumId w:val="4"/>
  </w:num>
  <w:num w:numId="22">
    <w:abstractNumId w:val="5"/>
  </w:num>
  <w:num w:numId="23">
    <w:abstractNumId w:val="3"/>
  </w:num>
  <w:num w:numId="24">
    <w:abstractNumId w:val="14"/>
  </w:num>
  <w:num w:numId="2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77B1-AAB5-4688-B730-4BA5AE48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550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3808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21</cp:revision>
  <cp:lastPrinted>2015-12-17T17:39:00Z</cp:lastPrinted>
  <dcterms:created xsi:type="dcterms:W3CDTF">2015-12-17T14:26:00Z</dcterms:created>
  <dcterms:modified xsi:type="dcterms:W3CDTF">2016-01-07T14:39:00Z</dcterms:modified>
</cp:coreProperties>
</file>