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BF6727" w:rsidRPr="00BF6727" w:rsidRDefault="00BF6727" w:rsidP="00BF6727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 w:rsidRPr="00BF6727">
        <w:rPr>
          <w:rFonts w:cs="Arial"/>
          <w:color w:val="000000" w:themeColor="text1"/>
          <w:sz w:val="20"/>
        </w:rPr>
        <w:t xml:space="preserve">Ofício GSE Nº0406/2016, de Rejane Ribeiro Sousa Dias, Secretária de Educação do Piauí, encaminhando Processo nº 0019868/16 referente a indicativos de Projeto de Lei para apreciação do CEE/PI. </w:t>
      </w:r>
      <w:r>
        <w:rPr>
          <w:rFonts w:cs="Arial"/>
          <w:color w:val="000000" w:themeColor="text1"/>
          <w:sz w:val="20"/>
        </w:rPr>
        <w:t>Protocolado no CEE/PI 20</w:t>
      </w:r>
      <w:r w:rsidRPr="00BF6727">
        <w:rPr>
          <w:rFonts w:cs="Arial"/>
          <w:color w:val="000000" w:themeColor="text1"/>
          <w:sz w:val="20"/>
        </w:rPr>
        <w:t>.05.2016.</w:t>
      </w:r>
    </w:p>
    <w:p w:rsidR="00A42121" w:rsidRPr="00BF6727" w:rsidRDefault="00BF5153" w:rsidP="00BF6727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Ofício SUPEN nº60/2016, de Carlos Alberto Pereira da Silva, superintendente de ensino – SEDUC (PI), encaminhando Par</w:t>
      </w:r>
      <w:r w:rsidR="00A42121">
        <w:rPr>
          <w:rFonts w:cs="Arial"/>
          <w:color w:val="000000" w:themeColor="text1"/>
          <w:sz w:val="20"/>
        </w:rPr>
        <w:t>e</w:t>
      </w:r>
      <w:r>
        <w:rPr>
          <w:rFonts w:cs="Arial"/>
          <w:color w:val="000000" w:themeColor="text1"/>
          <w:sz w:val="20"/>
        </w:rPr>
        <w:t>cer referente ao processo CEE/PI nº 272/14 da Escolinha Chapeuzinho Vermelho. Protocolado no CEE/PI 23</w:t>
      </w:r>
      <w:r w:rsidR="00C406D4" w:rsidRPr="00C406D4">
        <w:rPr>
          <w:rFonts w:cs="Arial"/>
          <w:color w:val="000000" w:themeColor="text1"/>
          <w:sz w:val="20"/>
        </w:rPr>
        <w:t>.05.2016.</w:t>
      </w:r>
      <w:r w:rsidR="00BF6727">
        <w:rPr>
          <w:rFonts w:cs="Arial"/>
          <w:color w:val="000000" w:themeColor="text1"/>
          <w:sz w:val="20"/>
        </w:rPr>
        <w:t xml:space="preserve"> </w:t>
      </w:r>
    </w:p>
    <w:p w:rsidR="00347243" w:rsidRPr="00580173" w:rsidRDefault="00AF2382" w:rsidP="006C736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6C736A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425229">
        <w:rPr>
          <w:rFonts w:cs="Arial"/>
          <w:b/>
          <w:bCs/>
          <w:color w:val="000000"/>
          <w:sz w:val="20"/>
        </w:rPr>
        <w:t>3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BF5153" w:rsidRPr="00BF5153" w:rsidRDefault="00BF5153" w:rsidP="00425229">
      <w:pPr>
        <w:pStyle w:val="PargrafodaLista"/>
        <w:numPr>
          <w:ilvl w:val="0"/>
          <w:numId w:val="32"/>
        </w:numPr>
        <w:jc w:val="both"/>
        <w:rPr>
          <w:rFonts w:cs="Arial"/>
          <w:bCs/>
          <w:color w:val="000000"/>
          <w:sz w:val="20"/>
        </w:rPr>
      </w:pPr>
      <w:r w:rsidRPr="00BF5153">
        <w:rPr>
          <w:rFonts w:cs="Arial"/>
          <w:bCs/>
          <w:color w:val="000000"/>
          <w:sz w:val="20"/>
        </w:rPr>
        <w:t xml:space="preserve">Conselheiro </w:t>
      </w:r>
      <w:proofErr w:type="spellStart"/>
      <w:r w:rsidRPr="00BF5153">
        <w:rPr>
          <w:rFonts w:cs="Arial"/>
          <w:bCs/>
          <w:color w:val="000000"/>
          <w:sz w:val="20"/>
        </w:rPr>
        <w:t>Danílio</w:t>
      </w:r>
      <w:proofErr w:type="spellEnd"/>
      <w:r w:rsidRPr="00BF5153">
        <w:rPr>
          <w:rFonts w:cs="Arial"/>
          <w:bCs/>
          <w:color w:val="000000"/>
          <w:sz w:val="20"/>
        </w:rPr>
        <w:t xml:space="preserve"> César: Processo nº 078/16 [</w:t>
      </w:r>
      <w:r>
        <w:rPr>
          <w:rFonts w:cs="Arial"/>
          <w:bCs/>
          <w:color w:val="000000"/>
          <w:sz w:val="20"/>
        </w:rPr>
        <w:t>inspeção]</w:t>
      </w:r>
      <w:r w:rsidRPr="00BF5153">
        <w:rPr>
          <w:rFonts w:cs="Arial"/>
          <w:bCs/>
          <w:color w:val="000000"/>
          <w:sz w:val="20"/>
        </w:rPr>
        <w:t xml:space="preserve"> da Unidade Escolar Tia </w:t>
      </w:r>
      <w:proofErr w:type="spellStart"/>
      <w:r w:rsidRPr="00BF5153">
        <w:rPr>
          <w:rFonts w:cs="Arial"/>
          <w:bCs/>
          <w:color w:val="000000"/>
          <w:sz w:val="20"/>
        </w:rPr>
        <w:t>Malena</w:t>
      </w:r>
      <w:proofErr w:type="spellEnd"/>
      <w:r w:rsidRPr="00BF5153">
        <w:rPr>
          <w:rFonts w:cs="Arial"/>
          <w:bCs/>
          <w:color w:val="000000"/>
          <w:sz w:val="20"/>
        </w:rPr>
        <w:t>, rede privada, Regeneração (PI) – renovação de autorização para educação infantil e ensino fundamental completo regular;</w:t>
      </w:r>
    </w:p>
    <w:p w:rsidR="00425229" w:rsidRDefault="00BF6727" w:rsidP="00425229">
      <w:pPr>
        <w:pStyle w:val="PargrafodaLista"/>
        <w:numPr>
          <w:ilvl w:val="0"/>
          <w:numId w:val="32"/>
        </w:numPr>
        <w:jc w:val="both"/>
        <w:rPr>
          <w:rFonts w:cs="Arial"/>
          <w:bCs/>
          <w:color w:val="000000"/>
          <w:sz w:val="20"/>
        </w:rPr>
      </w:pPr>
      <w:r w:rsidRPr="00BF6727">
        <w:rPr>
          <w:rFonts w:cs="Arial"/>
          <w:bCs/>
          <w:color w:val="000000"/>
          <w:sz w:val="20"/>
        </w:rPr>
        <w:t>Conselheiro Fonseca Neto: Processo nº 279/15 [</w:t>
      </w:r>
      <w:r>
        <w:rPr>
          <w:rFonts w:cs="Arial"/>
          <w:bCs/>
          <w:color w:val="000000"/>
          <w:sz w:val="20"/>
        </w:rPr>
        <w:t>diligência de parecer nº 091/16</w:t>
      </w:r>
      <w:r w:rsidRPr="00BF6727">
        <w:rPr>
          <w:rFonts w:cs="Arial"/>
          <w:bCs/>
          <w:color w:val="000000"/>
          <w:sz w:val="20"/>
        </w:rPr>
        <w:t>] do Colégio Apoio, rede privada, Parnaíba (PI) – renovação de autorização para o ensino fundamental anos finais e ensino médio, ambos regulares, e autorização para o ensino fundamental anos iniciais;</w:t>
      </w:r>
    </w:p>
    <w:p w:rsidR="00BF5153" w:rsidRPr="00425229" w:rsidRDefault="00425229" w:rsidP="00425229">
      <w:pPr>
        <w:pStyle w:val="PargrafodaLista"/>
        <w:numPr>
          <w:ilvl w:val="0"/>
          <w:numId w:val="32"/>
        </w:numPr>
        <w:jc w:val="both"/>
        <w:rPr>
          <w:rFonts w:cs="Arial"/>
          <w:bCs/>
          <w:color w:val="000000"/>
          <w:sz w:val="20"/>
        </w:rPr>
      </w:pPr>
      <w:r w:rsidRPr="00425229">
        <w:rPr>
          <w:rFonts w:cs="Arial"/>
          <w:bCs/>
          <w:color w:val="000000"/>
          <w:sz w:val="20"/>
        </w:rPr>
        <w:t xml:space="preserve">Conselheiro </w:t>
      </w:r>
      <w:proofErr w:type="spellStart"/>
      <w:r w:rsidRPr="00425229">
        <w:rPr>
          <w:rFonts w:cs="Arial"/>
          <w:bCs/>
          <w:color w:val="000000"/>
          <w:sz w:val="20"/>
        </w:rPr>
        <w:t>Danílio</w:t>
      </w:r>
      <w:proofErr w:type="spellEnd"/>
      <w:r w:rsidRPr="00425229">
        <w:rPr>
          <w:rFonts w:cs="Arial"/>
          <w:bCs/>
          <w:color w:val="000000"/>
          <w:sz w:val="20"/>
        </w:rPr>
        <w:t xml:space="preserve"> Cesar: Processo nº 207/15 [diligência de parecer nº 038/16] do Instituto Educacional Turma da Mônica, rede privada, Simplício Mendes (PI), renovação de autorização para a educação infantil e ensino fundamental anos iniciais;</w:t>
      </w:r>
    </w:p>
    <w:p w:rsidR="00C408BE" w:rsidRDefault="00E1477D" w:rsidP="009A24EA">
      <w:pPr>
        <w:ind w:left="-709"/>
        <w:jc w:val="both"/>
        <w:rPr>
          <w:rFonts w:cs="Arial"/>
          <w:b/>
          <w:sz w:val="20"/>
        </w:rPr>
      </w:pPr>
      <w:r w:rsidRPr="00E1477D">
        <w:rPr>
          <w:rFonts w:cs="Arial"/>
          <w:b/>
          <w:sz w:val="20"/>
        </w:rPr>
        <w:t>Autorizaçã</w:t>
      </w:r>
      <w:r w:rsidR="001B35A0">
        <w:rPr>
          <w:rFonts w:cs="Arial"/>
          <w:b/>
          <w:sz w:val="20"/>
        </w:rPr>
        <w:t xml:space="preserve">o/Renovação de funcionamento </w:t>
      </w:r>
      <w:r w:rsidR="00EC742B">
        <w:rPr>
          <w:rFonts w:cs="Arial"/>
          <w:b/>
          <w:sz w:val="20"/>
        </w:rPr>
        <w:t>(0</w:t>
      </w:r>
      <w:r w:rsidR="00425229">
        <w:rPr>
          <w:rFonts w:cs="Arial"/>
          <w:b/>
          <w:sz w:val="20"/>
        </w:rPr>
        <w:t>4</w:t>
      </w:r>
      <w:bookmarkStart w:id="0" w:name="_GoBack"/>
      <w:bookmarkEnd w:id="0"/>
      <w:r w:rsidRPr="00E1477D">
        <w:rPr>
          <w:rFonts w:cs="Arial"/>
          <w:b/>
          <w:sz w:val="20"/>
        </w:rPr>
        <w:t>):</w:t>
      </w:r>
    </w:p>
    <w:p w:rsidR="004D1FBC" w:rsidRDefault="00BF6727" w:rsidP="004D1FBC">
      <w:pPr>
        <w:pStyle w:val="PargrafodaLista"/>
        <w:numPr>
          <w:ilvl w:val="0"/>
          <w:numId w:val="3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</w:t>
      </w:r>
      <w:r w:rsidR="00E62743">
        <w:rPr>
          <w:rFonts w:cs="Arial"/>
          <w:sz w:val="20"/>
        </w:rPr>
        <w:t>Processo</w:t>
      </w:r>
      <w:r>
        <w:rPr>
          <w:rFonts w:cs="Arial"/>
          <w:sz w:val="20"/>
        </w:rPr>
        <w:t>s</w:t>
      </w:r>
      <w:r w:rsidR="00E62743">
        <w:rPr>
          <w:rFonts w:cs="Arial"/>
          <w:sz w:val="20"/>
        </w:rPr>
        <w:t xml:space="preserve"> </w:t>
      </w:r>
      <w:proofErr w:type="spellStart"/>
      <w:r w:rsidR="00E62743">
        <w:rPr>
          <w:rFonts w:cs="Arial"/>
          <w:sz w:val="20"/>
        </w:rPr>
        <w:t>nº</w:t>
      </w:r>
      <w:r w:rsidRPr="00BF6727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120</w:t>
      </w:r>
      <w:r w:rsidR="00E62743">
        <w:rPr>
          <w:rFonts w:cs="Arial"/>
          <w:sz w:val="20"/>
        </w:rPr>
        <w:t xml:space="preserve">/16 </w:t>
      </w:r>
      <w:r>
        <w:rPr>
          <w:rFonts w:cs="Arial"/>
          <w:sz w:val="20"/>
        </w:rPr>
        <w:t xml:space="preserve">e 121/16 </w:t>
      </w:r>
      <w:r w:rsidR="00E62743">
        <w:rPr>
          <w:rFonts w:cs="Arial"/>
          <w:sz w:val="20"/>
        </w:rPr>
        <w:t xml:space="preserve">da </w:t>
      </w:r>
      <w:r>
        <w:rPr>
          <w:rFonts w:cs="Arial"/>
          <w:sz w:val="20"/>
        </w:rPr>
        <w:t>Unidade Escolar Antônio da Costa e Silva, rede privada</w:t>
      </w:r>
      <w:r w:rsidR="00E6274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Amarante (PI) - </w:t>
      </w:r>
      <w:r w:rsidR="00E62743">
        <w:rPr>
          <w:rFonts w:cs="Arial"/>
          <w:sz w:val="20"/>
        </w:rPr>
        <w:t>renovação de autorização para educação infantil e ensino fun</w:t>
      </w:r>
      <w:r>
        <w:rPr>
          <w:rFonts w:cs="Arial"/>
          <w:sz w:val="20"/>
        </w:rPr>
        <w:t>damental completo regular e convalidação de estudos, respectivamente;</w:t>
      </w:r>
    </w:p>
    <w:p w:rsidR="00425229" w:rsidRPr="00425229" w:rsidRDefault="00425229" w:rsidP="00425229">
      <w:pPr>
        <w:pStyle w:val="PargrafodaLista"/>
        <w:numPr>
          <w:ilvl w:val="0"/>
          <w:numId w:val="30"/>
        </w:numPr>
        <w:rPr>
          <w:rFonts w:cs="Arial"/>
          <w:sz w:val="20"/>
        </w:rPr>
      </w:pPr>
      <w:r w:rsidRPr="00425229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 xml:space="preserve">Helena Rosendo: Processos </w:t>
      </w:r>
      <w:proofErr w:type="spellStart"/>
      <w:r>
        <w:rPr>
          <w:rFonts w:cs="Arial"/>
          <w:sz w:val="20"/>
        </w:rPr>
        <w:t>nº</w:t>
      </w:r>
      <w:r w:rsidRPr="00425229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124/16 e 125/16 do Centro de Ensino Gardner, </w:t>
      </w:r>
      <w:r w:rsidRPr="00425229">
        <w:rPr>
          <w:rFonts w:cs="Arial"/>
          <w:sz w:val="20"/>
        </w:rPr>
        <w:t xml:space="preserve">rede privada, </w:t>
      </w:r>
      <w:r>
        <w:rPr>
          <w:rFonts w:cs="Arial"/>
          <w:sz w:val="20"/>
        </w:rPr>
        <w:t xml:space="preserve">Canto do Buriti </w:t>
      </w:r>
      <w:r w:rsidRPr="00425229">
        <w:rPr>
          <w:rFonts w:cs="Arial"/>
          <w:sz w:val="20"/>
        </w:rPr>
        <w:t xml:space="preserve">(PI) - renovação de autorização para </w:t>
      </w:r>
      <w:r>
        <w:rPr>
          <w:rFonts w:cs="Arial"/>
          <w:sz w:val="20"/>
        </w:rPr>
        <w:t>o</w:t>
      </w:r>
      <w:r w:rsidRPr="00425229">
        <w:rPr>
          <w:rFonts w:cs="Arial"/>
          <w:sz w:val="20"/>
        </w:rPr>
        <w:t xml:space="preserve"> ensino fundamental completo regular</w:t>
      </w:r>
      <w:r>
        <w:rPr>
          <w:rFonts w:cs="Arial"/>
          <w:sz w:val="20"/>
        </w:rPr>
        <w:t xml:space="preserve"> e convalidação de estudos, respectivamente;</w:t>
      </w:r>
    </w:p>
    <w:p w:rsidR="00BF6727" w:rsidRDefault="00425229" w:rsidP="00425229">
      <w:pPr>
        <w:pStyle w:val="PargrafodaLista"/>
        <w:numPr>
          <w:ilvl w:val="0"/>
          <w:numId w:val="30"/>
        </w:numPr>
        <w:jc w:val="both"/>
        <w:rPr>
          <w:rFonts w:cs="Arial"/>
          <w:sz w:val="20"/>
        </w:rPr>
      </w:pPr>
      <w:r w:rsidRPr="00425229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>Margareth Santos</w:t>
      </w:r>
      <w:r w:rsidRPr="00425229">
        <w:rPr>
          <w:rFonts w:cs="Arial"/>
          <w:sz w:val="20"/>
        </w:rPr>
        <w:t xml:space="preserve">: Processos </w:t>
      </w:r>
      <w:proofErr w:type="spellStart"/>
      <w:r w:rsidRPr="00425229">
        <w:rPr>
          <w:rFonts w:cs="Arial"/>
          <w:sz w:val="20"/>
        </w:rPr>
        <w:t>nº</w:t>
      </w:r>
      <w:r w:rsidRPr="00425229">
        <w:rPr>
          <w:rFonts w:cs="Arial"/>
          <w:sz w:val="20"/>
          <w:vertAlign w:val="superscript"/>
        </w:rPr>
        <w:t>s</w:t>
      </w:r>
      <w:proofErr w:type="spellEnd"/>
      <w:r w:rsidRPr="00425229">
        <w:rPr>
          <w:rFonts w:cs="Arial"/>
          <w:sz w:val="20"/>
        </w:rPr>
        <w:t xml:space="preserve"> 12</w:t>
      </w:r>
      <w:r>
        <w:rPr>
          <w:rFonts w:cs="Arial"/>
          <w:sz w:val="20"/>
        </w:rPr>
        <w:t>2</w:t>
      </w:r>
      <w:r w:rsidRPr="00425229">
        <w:rPr>
          <w:rFonts w:cs="Arial"/>
          <w:sz w:val="20"/>
        </w:rPr>
        <w:t>/16 e 12</w:t>
      </w:r>
      <w:r>
        <w:rPr>
          <w:rFonts w:cs="Arial"/>
          <w:sz w:val="20"/>
        </w:rPr>
        <w:t>3</w:t>
      </w:r>
      <w:r w:rsidRPr="00425229">
        <w:rPr>
          <w:rFonts w:cs="Arial"/>
          <w:sz w:val="20"/>
        </w:rPr>
        <w:t xml:space="preserve">/16 da </w:t>
      </w:r>
      <w:r>
        <w:rPr>
          <w:rFonts w:cs="Arial"/>
          <w:sz w:val="20"/>
        </w:rPr>
        <w:t xml:space="preserve">Prefeitura Municipal de Santa Rosa do Piauí </w:t>
      </w:r>
      <w:r w:rsidRPr="00425229">
        <w:rPr>
          <w:rFonts w:cs="Arial"/>
          <w:sz w:val="20"/>
        </w:rPr>
        <w:t xml:space="preserve">(PI) </w:t>
      </w:r>
      <w:r>
        <w:rPr>
          <w:rFonts w:cs="Arial"/>
          <w:sz w:val="20"/>
        </w:rPr>
        <w:t>–</w:t>
      </w:r>
      <w:r w:rsidRPr="0042522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autorização e </w:t>
      </w:r>
      <w:r w:rsidRPr="00425229">
        <w:rPr>
          <w:rFonts w:cs="Arial"/>
          <w:sz w:val="20"/>
        </w:rPr>
        <w:t xml:space="preserve">renovação de autorização para educação infantil e </w:t>
      </w:r>
      <w:r>
        <w:rPr>
          <w:rFonts w:cs="Arial"/>
          <w:sz w:val="20"/>
        </w:rPr>
        <w:t xml:space="preserve">renovação para o </w:t>
      </w:r>
      <w:r w:rsidRPr="00425229">
        <w:rPr>
          <w:rFonts w:cs="Arial"/>
          <w:sz w:val="20"/>
        </w:rPr>
        <w:t>ensi</w:t>
      </w:r>
      <w:r>
        <w:rPr>
          <w:rFonts w:cs="Arial"/>
          <w:sz w:val="20"/>
        </w:rPr>
        <w:t xml:space="preserve">no fundamental completo regular, </w:t>
      </w:r>
      <w:r w:rsidRPr="00425229">
        <w:rPr>
          <w:rFonts w:cs="Arial"/>
          <w:sz w:val="20"/>
        </w:rPr>
        <w:t>e convalidação de estudos, respectivamente;</w:t>
      </w:r>
    </w:p>
    <w:p w:rsidR="00CC6DD3" w:rsidRPr="00425229" w:rsidRDefault="00425229" w:rsidP="00425229">
      <w:pPr>
        <w:pStyle w:val="PargrafodaLista"/>
        <w:numPr>
          <w:ilvl w:val="0"/>
          <w:numId w:val="30"/>
        </w:numPr>
        <w:jc w:val="both"/>
        <w:rPr>
          <w:rFonts w:cs="Arial"/>
          <w:sz w:val="20"/>
        </w:rPr>
      </w:pPr>
      <w:r w:rsidRPr="00425229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 xml:space="preserve">Maria Xavier: Processos </w:t>
      </w:r>
      <w:proofErr w:type="spellStart"/>
      <w:r>
        <w:rPr>
          <w:rFonts w:cs="Arial"/>
          <w:sz w:val="20"/>
        </w:rPr>
        <w:t>nºs</w:t>
      </w:r>
      <w:proofErr w:type="spellEnd"/>
      <w:r>
        <w:rPr>
          <w:rFonts w:cs="Arial"/>
          <w:sz w:val="20"/>
        </w:rPr>
        <w:t xml:space="preserve"> 126</w:t>
      </w:r>
      <w:r w:rsidRPr="00425229">
        <w:rPr>
          <w:rFonts w:cs="Arial"/>
          <w:sz w:val="20"/>
        </w:rPr>
        <w:t xml:space="preserve">/16 </w:t>
      </w:r>
      <w:r>
        <w:rPr>
          <w:rFonts w:cs="Arial"/>
          <w:sz w:val="20"/>
        </w:rPr>
        <w:t xml:space="preserve">do Ângulo – Cooperativa Educacional, </w:t>
      </w:r>
      <w:r w:rsidRPr="00425229">
        <w:rPr>
          <w:rFonts w:cs="Arial"/>
          <w:sz w:val="20"/>
        </w:rPr>
        <w:t xml:space="preserve">rede privada, </w:t>
      </w:r>
      <w:r>
        <w:rPr>
          <w:rFonts w:cs="Arial"/>
          <w:sz w:val="20"/>
        </w:rPr>
        <w:t>Parnaíba</w:t>
      </w:r>
      <w:r w:rsidRPr="00425229">
        <w:rPr>
          <w:rFonts w:cs="Arial"/>
          <w:sz w:val="20"/>
        </w:rPr>
        <w:t xml:space="preserve"> (PI) - renovação de autorização para </w:t>
      </w:r>
      <w:r>
        <w:rPr>
          <w:rFonts w:cs="Arial"/>
          <w:sz w:val="20"/>
        </w:rPr>
        <w:t xml:space="preserve">o </w:t>
      </w:r>
      <w:r w:rsidRPr="00425229">
        <w:rPr>
          <w:rFonts w:cs="Arial"/>
          <w:sz w:val="20"/>
        </w:rPr>
        <w:t xml:space="preserve">ensino fundamental </w:t>
      </w:r>
      <w:r>
        <w:rPr>
          <w:rFonts w:cs="Arial"/>
          <w:sz w:val="20"/>
        </w:rPr>
        <w:t xml:space="preserve">anos </w:t>
      </w:r>
      <w:proofErr w:type="gramStart"/>
      <w:r>
        <w:rPr>
          <w:rFonts w:cs="Arial"/>
          <w:sz w:val="20"/>
        </w:rPr>
        <w:t xml:space="preserve">finais </w:t>
      </w:r>
      <w:r w:rsidRPr="00425229">
        <w:rPr>
          <w:rFonts w:cs="Arial"/>
          <w:sz w:val="20"/>
        </w:rPr>
        <w:t>regular</w:t>
      </w:r>
      <w:proofErr w:type="gramEnd"/>
      <w:r w:rsidRPr="00425229">
        <w:rPr>
          <w:rFonts w:cs="Arial"/>
          <w:sz w:val="20"/>
        </w:rPr>
        <w:t xml:space="preserve"> e </w:t>
      </w:r>
      <w:r>
        <w:rPr>
          <w:rFonts w:cs="Arial"/>
          <w:sz w:val="20"/>
        </w:rPr>
        <w:t>EJA e ensino médio regular e EJA.</w:t>
      </w: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27" w:rsidRDefault="00BF6727">
      <w:r>
        <w:separator/>
      </w:r>
    </w:p>
  </w:endnote>
  <w:endnote w:type="continuationSeparator" w:id="0">
    <w:p w:rsidR="00BF6727" w:rsidRDefault="00B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27" w:rsidRDefault="00BF672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727" w:rsidRDefault="00BF672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27" w:rsidRDefault="00BF6727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522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F6727" w:rsidRDefault="00BF672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BF6727" w:rsidRDefault="00BF672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BF6727" w:rsidRDefault="00BF672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27" w:rsidRDefault="00BF6727">
      <w:r>
        <w:separator/>
      </w:r>
    </w:p>
  </w:footnote>
  <w:footnote w:type="continuationSeparator" w:id="0">
    <w:p w:rsidR="00BF6727" w:rsidRDefault="00BF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27" w:rsidRDefault="00BF672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BF6727" w:rsidRDefault="00BF672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5510605" r:id="rId2"/>
      </w:object>
    </w:r>
  </w:p>
  <w:p w:rsidR="00BF6727" w:rsidRPr="00AA608D" w:rsidRDefault="00BF672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BF6727" w:rsidRPr="00AA608D" w:rsidRDefault="00BF672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BF6727" w:rsidRPr="00AA608D" w:rsidRDefault="00BF672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23/05/2016 (segunda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BF6727" w:rsidRDefault="00BF6727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2D1FDE" wp14:editId="372C4012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37A2C3C3" wp14:editId="7A3CE5C8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4DF"/>
    <w:multiLevelType w:val="hybridMultilevel"/>
    <w:tmpl w:val="620E3A90"/>
    <w:lvl w:ilvl="0" w:tplc="B15A3E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2441625"/>
    <w:multiLevelType w:val="hybridMultilevel"/>
    <w:tmpl w:val="D71281A4"/>
    <w:lvl w:ilvl="0" w:tplc="FEB061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A13174D"/>
    <w:multiLevelType w:val="hybridMultilevel"/>
    <w:tmpl w:val="0B26037C"/>
    <w:lvl w:ilvl="0" w:tplc="A3FA57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8F64B68"/>
    <w:multiLevelType w:val="hybridMultilevel"/>
    <w:tmpl w:val="5C54793E"/>
    <w:lvl w:ilvl="0" w:tplc="D3C013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28"/>
  </w:num>
  <w:num w:numId="5">
    <w:abstractNumId w:val="14"/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6"/>
  </w:num>
  <w:num w:numId="11">
    <w:abstractNumId w:val="22"/>
  </w:num>
  <w:num w:numId="12">
    <w:abstractNumId w:val="17"/>
  </w:num>
  <w:num w:numId="13">
    <w:abstractNumId w:val="29"/>
  </w:num>
  <w:num w:numId="14">
    <w:abstractNumId w:val="31"/>
  </w:num>
  <w:num w:numId="15">
    <w:abstractNumId w:val="8"/>
  </w:num>
  <w:num w:numId="16">
    <w:abstractNumId w:val="4"/>
  </w:num>
  <w:num w:numId="17">
    <w:abstractNumId w:val="24"/>
  </w:num>
  <w:num w:numId="18">
    <w:abstractNumId w:val="12"/>
  </w:num>
  <w:num w:numId="19">
    <w:abstractNumId w:val="11"/>
  </w:num>
  <w:num w:numId="20">
    <w:abstractNumId w:val="26"/>
  </w:num>
  <w:num w:numId="21">
    <w:abstractNumId w:val="27"/>
  </w:num>
  <w:num w:numId="22">
    <w:abstractNumId w:val="16"/>
  </w:num>
  <w:num w:numId="23">
    <w:abstractNumId w:val="13"/>
  </w:num>
  <w:num w:numId="24">
    <w:abstractNumId w:val="18"/>
  </w:num>
  <w:num w:numId="25">
    <w:abstractNumId w:val="23"/>
  </w:num>
  <w:num w:numId="26">
    <w:abstractNumId w:val="2"/>
  </w:num>
  <w:num w:numId="27">
    <w:abstractNumId w:val="9"/>
  </w:num>
  <w:num w:numId="28">
    <w:abstractNumId w:val="19"/>
  </w:num>
  <w:num w:numId="29">
    <w:abstractNumId w:val="30"/>
  </w:num>
  <w:num w:numId="30">
    <w:abstractNumId w:val="0"/>
  </w:num>
  <w:num w:numId="31">
    <w:abstractNumId w:val="25"/>
  </w:num>
  <w:num w:numId="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24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97D3A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97E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229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BC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A35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2D5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0C1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4EA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121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21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233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2BCD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153"/>
    <w:rsid w:val="00BF53BC"/>
    <w:rsid w:val="00BF542D"/>
    <w:rsid w:val="00BF5BA4"/>
    <w:rsid w:val="00BF5CFF"/>
    <w:rsid w:val="00BF61A7"/>
    <w:rsid w:val="00BF672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6D4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6DD3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8C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3FC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831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743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0C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DF2"/>
    <w:rsid w:val="00FD1FE3"/>
    <w:rsid w:val="00FD214D"/>
    <w:rsid w:val="00FD2246"/>
    <w:rsid w:val="00FD270C"/>
    <w:rsid w:val="00FD29AD"/>
    <w:rsid w:val="00FD29EC"/>
    <w:rsid w:val="00FD2A06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7437-D1CC-4185-A8B4-06B6D301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333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2334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5</cp:revision>
  <cp:lastPrinted>2016-05-19T16:00:00Z</cp:lastPrinted>
  <dcterms:created xsi:type="dcterms:W3CDTF">2016-05-23T13:19:00Z</dcterms:created>
  <dcterms:modified xsi:type="dcterms:W3CDTF">2016-05-23T15:10:00Z</dcterms:modified>
</cp:coreProperties>
</file>