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2F" w:rsidRPr="00FD1DF2" w:rsidRDefault="002D412F" w:rsidP="002D412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Posse da Diretoria: Presidência e Vice-Presidência para o mandato de 08 de julho de 2016 a 07 de julho de 2018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7C6D7B" w:rsidRPr="0017509F" w:rsidRDefault="007C6D7B" w:rsidP="00374FB8">
      <w:pPr>
        <w:pStyle w:val="PargrafodaLista"/>
        <w:numPr>
          <w:ilvl w:val="0"/>
          <w:numId w:val="45"/>
        </w:numPr>
        <w:jc w:val="both"/>
        <w:rPr>
          <w:rFonts w:cs="Arial"/>
          <w:color w:val="000000" w:themeColor="text1"/>
          <w:sz w:val="20"/>
        </w:rPr>
      </w:pPr>
      <w:r w:rsidRPr="007C6D7B">
        <w:rPr>
          <w:rFonts w:cs="Arial"/>
          <w:color w:val="000000" w:themeColor="text1"/>
          <w:sz w:val="20"/>
        </w:rPr>
        <w:t>Convite – ALTERAÇÃO - por correspondência eletrônica - de Gilberto Gonçalves Garcia, presidente do Conselho Nacional de Educação, para solenidade de posse dos Conselheiros e Conselheiras, a ser realizada</w:t>
      </w:r>
      <w:r w:rsidR="004662A3">
        <w:rPr>
          <w:rFonts w:cs="Arial"/>
          <w:color w:val="000000" w:themeColor="text1"/>
          <w:sz w:val="20"/>
        </w:rPr>
        <w:t xml:space="preserve"> no dia 11-07-16, às 10h00min.,</w:t>
      </w:r>
      <w:r w:rsidRPr="007C6D7B">
        <w:rPr>
          <w:rFonts w:cs="Arial"/>
          <w:color w:val="000000" w:themeColor="text1"/>
          <w:sz w:val="20"/>
        </w:rPr>
        <w:t>no auditório Anísio Teixeira, Edifício sede do CNE, na SGAS L2 Sul, quadra 607, Lote 50, Brasília – DF. Protocolado no CEE/PI em 08.07.2016.</w:t>
      </w:r>
    </w:p>
    <w:p w:rsidR="00347243" w:rsidRPr="0017509F" w:rsidRDefault="00AF2382" w:rsidP="0017509F">
      <w:pPr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17509F">
        <w:rPr>
          <w:rFonts w:cs="Arial"/>
          <w:b/>
          <w:bCs/>
          <w:color w:val="000000"/>
          <w:sz w:val="20"/>
        </w:rPr>
        <w:t>PROCESSOS A SEREM DISTRIBUÍDOS</w:t>
      </w:r>
    </w:p>
    <w:p w:rsidR="003C268F" w:rsidRDefault="00347243" w:rsidP="003C268F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4321E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4662A3" w:rsidRDefault="007C6D7B" w:rsidP="004662A3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7C6D7B">
        <w:rPr>
          <w:rFonts w:cs="Arial"/>
          <w:bCs/>
          <w:color w:val="000000"/>
          <w:sz w:val="20"/>
        </w:rPr>
        <w:t xml:space="preserve">Conselheiro Fonseca Neto: Processo nº 144/2016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7C6D7B">
        <w:rPr>
          <w:rFonts w:cs="Arial"/>
          <w:bCs/>
          <w:color w:val="000000"/>
          <w:sz w:val="20"/>
        </w:rPr>
        <w:t>do CEMOPI – Cooperativa Mista de Oeiras Piauí, rede privada, Oeiras (PI) – renovação de autorização para o ensino fundamental completo regular;</w:t>
      </w:r>
    </w:p>
    <w:p w:rsidR="004662A3" w:rsidRPr="004662A3" w:rsidRDefault="004662A3" w:rsidP="004662A3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4662A3">
        <w:rPr>
          <w:rFonts w:cs="Arial"/>
          <w:bCs/>
          <w:color w:val="000000"/>
          <w:sz w:val="20"/>
        </w:rPr>
        <w:t xml:space="preserve">Conselheiro Wellistony: Processo nº 130/2016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4662A3">
        <w:rPr>
          <w:rFonts w:cs="Arial"/>
          <w:bCs/>
          <w:color w:val="000000"/>
          <w:sz w:val="20"/>
        </w:rPr>
        <w:t>do Colégio Mérito, rede privada, Paulistana (PI) – renovação de autorização para educação infantil, ensino fundamental completo regular e ensino médio regular;</w:t>
      </w:r>
    </w:p>
    <w:p w:rsidR="004662A3" w:rsidRPr="0053429B" w:rsidRDefault="004662A3" w:rsidP="0053429B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4662A3">
        <w:rPr>
          <w:rFonts w:cs="Arial"/>
          <w:bCs/>
          <w:color w:val="000000"/>
          <w:sz w:val="20"/>
        </w:rPr>
        <w:t xml:space="preserve">Conselheira Gildete Milu: Processo nº 148/2016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4662A3">
        <w:rPr>
          <w:rFonts w:cs="Arial"/>
          <w:bCs/>
          <w:color w:val="000000"/>
          <w:sz w:val="20"/>
        </w:rPr>
        <w:t>da Escola Santa Angélica, rede privada, Teresina (PI) – renovação de autorização para o ensino fundamental completo</w:t>
      </w:r>
      <w:r w:rsidR="0053429B">
        <w:rPr>
          <w:rFonts w:cs="Arial"/>
          <w:bCs/>
          <w:color w:val="000000"/>
          <w:sz w:val="20"/>
        </w:rPr>
        <w:t xml:space="preserve"> regular e ensino médio regular.</w:t>
      </w:r>
    </w:p>
    <w:p w:rsidR="004662A3" w:rsidRPr="004662A3" w:rsidRDefault="004662A3" w:rsidP="004662A3">
      <w:pPr>
        <w:ind w:left="-709"/>
        <w:rPr>
          <w:rFonts w:cs="Arial"/>
          <w:b/>
          <w:bCs/>
          <w:color w:val="000000"/>
          <w:sz w:val="20"/>
        </w:rPr>
      </w:pPr>
      <w:r w:rsidRPr="004662A3">
        <w:rPr>
          <w:rFonts w:cs="Arial"/>
          <w:b/>
          <w:bCs/>
          <w:color w:val="000000"/>
          <w:sz w:val="20"/>
        </w:rPr>
        <w:t>Outros (</w:t>
      </w:r>
      <w:r w:rsidR="0053429B">
        <w:rPr>
          <w:rFonts w:cs="Arial"/>
          <w:b/>
          <w:bCs/>
          <w:color w:val="000000"/>
          <w:sz w:val="20"/>
        </w:rPr>
        <w:t>03</w:t>
      </w:r>
      <w:r w:rsidRPr="004662A3">
        <w:rPr>
          <w:rFonts w:cs="Arial"/>
          <w:b/>
          <w:bCs/>
          <w:color w:val="000000"/>
          <w:sz w:val="20"/>
        </w:rPr>
        <w:t>):</w:t>
      </w:r>
    </w:p>
    <w:p w:rsidR="004662A3" w:rsidRPr="004662A3" w:rsidRDefault="004662A3" w:rsidP="0053429B">
      <w:pPr>
        <w:pStyle w:val="PargrafodaLista"/>
        <w:numPr>
          <w:ilvl w:val="0"/>
          <w:numId w:val="46"/>
        </w:numPr>
        <w:jc w:val="both"/>
        <w:rPr>
          <w:rFonts w:cs="Arial"/>
          <w:bCs/>
          <w:color w:val="000000"/>
          <w:sz w:val="20"/>
        </w:rPr>
      </w:pPr>
      <w:r w:rsidRPr="004662A3">
        <w:rPr>
          <w:rFonts w:cs="Arial"/>
          <w:bCs/>
          <w:color w:val="000000"/>
          <w:sz w:val="20"/>
        </w:rPr>
        <w:t>Comissão de Educação Profissional (cons. Eliana): Processo nº 159/20</w:t>
      </w:r>
      <w:r w:rsidR="00317A7C">
        <w:rPr>
          <w:rFonts w:cs="Arial"/>
          <w:bCs/>
          <w:color w:val="000000"/>
          <w:sz w:val="20"/>
        </w:rPr>
        <w:t>16 da Escola Família Agrícola de Baixão do Carlos</w:t>
      </w:r>
      <w:r w:rsidRPr="004662A3">
        <w:rPr>
          <w:rFonts w:cs="Arial"/>
          <w:bCs/>
          <w:color w:val="000000"/>
          <w:sz w:val="20"/>
        </w:rPr>
        <w:t xml:space="preserve"> (PI) – reconhecimento do Curso Técnico em Zootecnia – </w:t>
      </w:r>
      <w:r w:rsidR="0053429B">
        <w:rPr>
          <w:rFonts w:cs="Arial"/>
          <w:bCs/>
          <w:color w:val="000000"/>
          <w:sz w:val="20"/>
        </w:rPr>
        <w:t>Relatório d</w:t>
      </w:r>
      <w:r>
        <w:rPr>
          <w:rFonts w:cs="Arial"/>
          <w:bCs/>
          <w:color w:val="000000"/>
          <w:sz w:val="20"/>
        </w:rPr>
        <w:t>a Comissão de Verificação.</w:t>
      </w:r>
    </w:p>
    <w:p w:rsidR="004662A3" w:rsidRDefault="00A57673" w:rsidP="0053429B">
      <w:pPr>
        <w:pStyle w:val="PargrafodaLista"/>
        <w:numPr>
          <w:ilvl w:val="0"/>
          <w:numId w:val="46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Ao presidente: levantamento das Matrizes Curriculares das Escolas Diocesano, Cobrão e Ângulo, rede privada, Parnaíba (PI), solicitado na sessão plenária do dia 07-07-2016.</w:t>
      </w:r>
    </w:p>
    <w:p w:rsidR="0053429B" w:rsidRPr="0053429B" w:rsidRDefault="00A626EA" w:rsidP="0053429B">
      <w:pPr>
        <w:pStyle w:val="PargrafodaLista"/>
        <w:numPr>
          <w:ilvl w:val="0"/>
          <w:numId w:val="46"/>
        </w:numPr>
        <w:jc w:val="both"/>
        <w:rPr>
          <w:rFonts w:cs="Arial"/>
          <w:bCs/>
          <w:color w:val="000000"/>
          <w:sz w:val="20"/>
        </w:rPr>
      </w:pPr>
      <w:r w:rsidRPr="0053429B">
        <w:rPr>
          <w:rFonts w:cs="Arial"/>
          <w:bCs/>
          <w:color w:val="000000"/>
          <w:sz w:val="20"/>
        </w:rPr>
        <w:t>Conselheira Margareth Santos: Processo nº 150/2016 de Jurema Pinheiro Benvindo Barjud, denúncia contra o colégio sagrado Coração de Jesus, rede privada, Teresina (PI) – resposta da E</w:t>
      </w:r>
      <w:r w:rsidR="0053429B" w:rsidRPr="0053429B">
        <w:rPr>
          <w:rFonts w:cs="Arial"/>
          <w:bCs/>
          <w:color w:val="000000"/>
          <w:sz w:val="20"/>
        </w:rPr>
        <w:t>scola à solicitação do CEE/PI.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A626EA" w:rsidRDefault="00A626EA" w:rsidP="003F001A">
      <w:pPr>
        <w:ind w:left="-709" w:right="283"/>
        <w:jc w:val="both"/>
        <w:rPr>
          <w:rFonts w:cs="Arial"/>
          <w:b/>
          <w:sz w:val="20"/>
        </w:rPr>
      </w:pPr>
      <w:bookmarkStart w:id="0" w:name="_GoBack"/>
      <w:bookmarkEnd w:id="0"/>
    </w:p>
    <w:sectPr w:rsidR="00A626E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B8" w:rsidRDefault="00374FB8">
      <w:r>
        <w:separator/>
      </w:r>
    </w:p>
  </w:endnote>
  <w:endnote w:type="continuationSeparator" w:id="1">
    <w:p w:rsidR="00374FB8" w:rsidRDefault="0037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8" w:rsidRDefault="00C5015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F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FB8" w:rsidRDefault="00374FB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8" w:rsidRDefault="00C5015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74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7A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4FB8" w:rsidRDefault="00374FB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74FB8" w:rsidRDefault="00374FB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74FB8" w:rsidRDefault="00374FB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B8" w:rsidRDefault="00374FB8">
      <w:r>
        <w:separator/>
      </w:r>
    </w:p>
  </w:footnote>
  <w:footnote w:type="continuationSeparator" w:id="1">
    <w:p w:rsidR="00374FB8" w:rsidRDefault="00374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8" w:rsidRDefault="00374FB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74FB8" w:rsidRDefault="00374FB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071381451" r:id="rId2"/>
      </w:object>
    </w:r>
  </w:p>
  <w:p w:rsidR="00374FB8" w:rsidRPr="00AA608D" w:rsidRDefault="00374FB8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74FB8" w:rsidRPr="00AA608D" w:rsidRDefault="00374FB8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74FB8" w:rsidRPr="00AA608D" w:rsidRDefault="00374FB8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08/07/2016 (sexta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74FB8" w:rsidRDefault="00C50151">
    <w:pPr>
      <w:jc w:val="both"/>
      <w:rPr>
        <w:sz w:val="20"/>
      </w:rPr>
    </w:pPr>
    <w:r w:rsidRPr="00C50151">
      <w:rPr>
        <w:noProof/>
      </w:rPr>
      <w:pict>
        <v:rect id="Rectangle 1" o:spid="_x0000_s20070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50151">
      <w:rPr>
        <w:noProof/>
      </w:rPr>
      <w:pict>
        <v:line id="Line 2" o:spid="_x0000_s20070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995CF2"/>
    <w:multiLevelType w:val="hybridMultilevel"/>
    <w:tmpl w:val="04FA6158"/>
    <w:lvl w:ilvl="0" w:tplc="567E73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7C4ADD"/>
    <w:multiLevelType w:val="hybridMultilevel"/>
    <w:tmpl w:val="B70CE280"/>
    <w:lvl w:ilvl="0" w:tplc="BAAC09F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98879F9"/>
    <w:multiLevelType w:val="hybridMultilevel"/>
    <w:tmpl w:val="9372F7BC"/>
    <w:lvl w:ilvl="0" w:tplc="055CDD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A9E274F"/>
    <w:multiLevelType w:val="hybridMultilevel"/>
    <w:tmpl w:val="F64EAED4"/>
    <w:lvl w:ilvl="0" w:tplc="1C2657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2E163C1"/>
    <w:multiLevelType w:val="hybridMultilevel"/>
    <w:tmpl w:val="E20A506C"/>
    <w:lvl w:ilvl="0" w:tplc="C0C606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40"/>
  </w:num>
  <w:num w:numId="5">
    <w:abstractNumId w:val="18"/>
  </w:num>
  <w:num w:numId="6">
    <w:abstractNumId w:val="20"/>
  </w:num>
  <w:num w:numId="7">
    <w:abstractNumId w:val="4"/>
  </w:num>
  <w:num w:numId="8">
    <w:abstractNumId w:val="13"/>
  </w:num>
  <w:num w:numId="9">
    <w:abstractNumId w:val="25"/>
  </w:num>
  <w:num w:numId="10">
    <w:abstractNumId w:val="8"/>
  </w:num>
  <w:num w:numId="11">
    <w:abstractNumId w:val="30"/>
  </w:num>
  <w:num w:numId="12">
    <w:abstractNumId w:val="22"/>
  </w:num>
  <w:num w:numId="13">
    <w:abstractNumId w:val="41"/>
  </w:num>
  <w:num w:numId="14">
    <w:abstractNumId w:val="44"/>
  </w:num>
  <w:num w:numId="15">
    <w:abstractNumId w:val="11"/>
  </w:num>
  <w:num w:numId="16">
    <w:abstractNumId w:val="5"/>
  </w:num>
  <w:num w:numId="17">
    <w:abstractNumId w:val="34"/>
  </w:num>
  <w:num w:numId="18">
    <w:abstractNumId w:val="15"/>
  </w:num>
  <w:num w:numId="19">
    <w:abstractNumId w:val="14"/>
  </w:num>
  <w:num w:numId="20">
    <w:abstractNumId w:val="36"/>
  </w:num>
  <w:num w:numId="21">
    <w:abstractNumId w:val="39"/>
  </w:num>
  <w:num w:numId="22">
    <w:abstractNumId w:val="21"/>
  </w:num>
  <w:num w:numId="23">
    <w:abstractNumId w:val="16"/>
  </w:num>
  <w:num w:numId="24">
    <w:abstractNumId w:val="23"/>
  </w:num>
  <w:num w:numId="25">
    <w:abstractNumId w:val="33"/>
  </w:num>
  <w:num w:numId="26">
    <w:abstractNumId w:val="2"/>
  </w:num>
  <w:num w:numId="27">
    <w:abstractNumId w:val="12"/>
  </w:num>
  <w:num w:numId="28">
    <w:abstractNumId w:val="24"/>
  </w:num>
  <w:num w:numId="29">
    <w:abstractNumId w:val="43"/>
  </w:num>
  <w:num w:numId="30">
    <w:abstractNumId w:val="0"/>
  </w:num>
  <w:num w:numId="31">
    <w:abstractNumId w:val="35"/>
  </w:num>
  <w:num w:numId="32">
    <w:abstractNumId w:val="45"/>
  </w:num>
  <w:num w:numId="33">
    <w:abstractNumId w:val="19"/>
  </w:num>
  <w:num w:numId="34">
    <w:abstractNumId w:val="37"/>
  </w:num>
  <w:num w:numId="35">
    <w:abstractNumId w:val="28"/>
  </w:num>
  <w:num w:numId="36">
    <w:abstractNumId w:val="38"/>
  </w:num>
  <w:num w:numId="37">
    <w:abstractNumId w:val="10"/>
  </w:num>
  <w:num w:numId="38">
    <w:abstractNumId w:val="26"/>
  </w:num>
  <w:num w:numId="39">
    <w:abstractNumId w:val="6"/>
  </w:num>
  <w:num w:numId="40">
    <w:abstractNumId w:val="17"/>
  </w:num>
  <w:num w:numId="41">
    <w:abstractNumId w:val="3"/>
  </w:num>
  <w:num w:numId="42">
    <w:abstractNumId w:val="1"/>
  </w:num>
  <w:num w:numId="43">
    <w:abstractNumId w:val="29"/>
  </w:num>
  <w:num w:numId="44">
    <w:abstractNumId w:val="42"/>
  </w:num>
  <w:num w:numId="45">
    <w:abstractNumId w:val="31"/>
  </w:num>
  <w:num w:numId="46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0708"/>
    <o:shapelayout v:ext="edit">
      <o:idmap v:ext="edit" data="19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1A18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96E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09F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053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C0B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12F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521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A7C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4FB8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68F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2A3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29B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21E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45C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C6D7B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A2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8E6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E4F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57673"/>
    <w:rsid w:val="00A607F2"/>
    <w:rsid w:val="00A60986"/>
    <w:rsid w:val="00A60CD7"/>
    <w:rsid w:val="00A612F5"/>
    <w:rsid w:val="00A618FF"/>
    <w:rsid w:val="00A61B18"/>
    <w:rsid w:val="00A61F9E"/>
    <w:rsid w:val="00A62305"/>
    <w:rsid w:val="00A626EA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BB3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8AD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97B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17E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151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196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224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DFC3-62CC-4A2F-BAA0-ED75A542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1827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Conselho5</cp:lastModifiedBy>
  <cp:revision>10</cp:revision>
  <cp:lastPrinted>2016-07-08T17:52:00Z</cp:lastPrinted>
  <dcterms:created xsi:type="dcterms:W3CDTF">2016-07-08T11:56:00Z</dcterms:created>
  <dcterms:modified xsi:type="dcterms:W3CDTF">2002-01-01T11:11:00Z</dcterms:modified>
</cp:coreProperties>
</file>